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D5" w:rsidRDefault="00574BD5" w:rsidP="00DE7E19">
      <w:pPr>
        <w:spacing w:after="0"/>
        <w:jc w:val="center"/>
        <w:rPr>
          <w:rFonts w:ascii="Century Gothic" w:hAnsi="Century Gothic"/>
          <w:b/>
          <w:sz w:val="28"/>
        </w:rPr>
      </w:pPr>
      <w:r w:rsidRPr="00574BD5">
        <w:rPr>
          <w:rFonts w:ascii="Century Gothic" w:hAnsi="Century Gothic"/>
          <w:b/>
          <w:sz w:val="28"/>
        </w:rPr>
        <w:drawing>
          <wp:inline distT="0" distB="0" distL="0" distR="0">
            <wp:extent cx="3467658" cy="697607"/>
            <wp:effectExtent l="25400" t="0" r="12142" b="0"/>
            <wp:docPr id="3" name="Picture 0" descr="CareerCruisin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Cruising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5221" cy="7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3E" w:rsidRDefault="00F87C13" w:rsidP="00DE7E19">
      <w:pPr>
        <w:spacing w:after="0"/>
        <w:jc w:val="center"/>
        <w:rPr>
          <w:rFonts w:ascii="Century Gothic" w:hAnsi="Century Gothic"/>
          <w:b/>
          <w:sz w:val="28"/>
        </w:rPr>
      </w:pPr>
      <w:r w:rsidRPr="0010023E">
        <w:rPr>
          <w:rFonts w:ascii="Century Gothic" w:hAnsi="Century Gothic"/>
          <w:b/>
          <w:sz w:val="28"/>
        </w:rPr>
        <w:t>Perfect Storm</w:t>
      </w:r>
      <w:r w:rsidR="001C4FF7" w:rsidRPr="0010023E">
        <w:rPr>
          <w:rFonts w:ascii="Century Gothic" w:hAnsi="Century Gothic"/>
          <w:b/>
          <w:sz w:val="28"/>
        </w:rPr>
        <w:t xml:space="preserve"> </w:t>
      </w:r>
      <w:r w:rsidR="00580E43" w:rsidRPr="0010023E">
        <w:rPr>
          <w:rFonts w:ascii="Century Gothic" w:hAnsi="Century Gothic"/>
          <w:b/>
          <w:sz w:val="28"/>
        </w:rPr>
        <w:t>To Hit</w:t>
      </w:r>
      <w:r w:rsidR="001C4FF7" w:rsidRPr="0010023E">
        <w:rPr>
          <w:rFonts w:ascii="Century Gothic" w:hAnsi="Century Gothic"/>
          <w:b/>
          <w:sz w:val="28"/>
        </w:rPr>
        <w:t xml:space="preserve"> Job Market</w:t>
      </w:r>
      <w:r w:rsidR="00201A21" w:rsidRPr="0010023E">
        <w:rPr>
          <w:rFonts w:ascii="Century Gothic" w:hAnsi="Century Gothic"/>
          <w:b/>
          <w:sz w:val="28"/>
        </w:rPr>
        <w:t>s</w:t>
      </w:r>
      <w:r w:rsidR="00CB072C" w:rsidRPr="0010023E">
        <w:rPr>
          <w:rFonts w:ascii="Century Gothic" w:hAnsi="Century Gothic"/>
          <w:b/>
          <w:sz w:val="28"/>
        </w:rPr>
        <w:t>!</w:t>
      </w:r>
    </w:p>
    <w:p w:rsidR="00DE7E19" w:rsidRPr="0010023E" w:rsidRDefault="0010023E" w:rsidP="00DE7E19">
      <w:pPr>
        <w:spacing w:after="0"/>
        <w:jc w:val="center"/>
        <w:rPr>
          <w:rFonts w:ascii="Century Gothic" w:hAnsi="Century Gothic"/>
          <w:b/>
          <w:sz w:val="22"/>
        </w:rPr>
      </w:pPr>
      <w:proofErr w:type="gramStart"/>
      <w:r w:rsidRPr="0010023E">
        <w:rPr>
          <w:rFonts w:ascii="Century Gothic" w:hAnsi="Century Gothic"/>
          <w:b/>
          <w:sz w:val="22"/>
        </w:rPr>
        <w:t>Whole-community approach to career and workforce development.</w:t>
      </w:r>
      <w:proofErr w:type="gramEnd"/>
    </w:p>
    <w:p w:rsidR="00DE7E19" w:rsidRPr="00A7145C" w:rsidRDefault="00DE7E19" w:rsidP="00DE7E19">
      <w:pPr>
        <w:spacing w:after="0"/>
        <w:rPr>
          <w:rFonts w:ascii="Century Gothic" w:hAnsi="Century Gothic"/>
          <w:sz w:val="22"/>
        </w:rPr>
      </w:pPr>
    </w:p>
    <w:p w:rsidR="003B3777" w:rsidRPr="00F7703A" w:rsidRDefault="006C15B3" w:rsidP="00DE7E19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</w:t>
      </w:r>
      <w:r w:rsidR="00D902CC" w:rsidRPr="00F7703A">
        <w:rPr>
          <w:rFonts w:ascii="Century Gothic" w:hAnsi="Century Gothic"/>
          <w:sz w:val="20"/>
        </w:rPr>
        <w:t xml:space="preserve">assive </w:t>
      </w:r>
      <w:r w:rsidR="00A7145C" w:rsidRPr="00F7703A">
        <w:rPr>
          <w:rFonts w:ascii="Century Gothic" w:hAnsi="Century Gothic"/>
          <w:sz w:val="20"/>
        </w:rPr>
        <w:t>natural</w:t>
      </w:r>
      <w:r w:rsidR="00D902CC" w:rsidRPr="00F7703A">
        <w:rPr>
          <w:rFonts w:ascii="Century Gothic" w:hAnsi="Century Gothic"/>
          <w:sz w:val="20"/>
        </w:rPr>
        <w:t xml:space="preserve"> systems </w:t>
      </w:r>
      <w:r w:rsidR="00A7145C" w:rsidRPr="00F7703A">
        <w:rPr>
          <w:rFonts w:ascii="Century Gothic" w:hAnsi="Century Gothic"/>
          <w:sz w:val="20"/>
        </w:rPr>
        <w:t xml:space="preserve">periodically </w:t>
      </w:r>
      <w:r w:rsidR="00D902CC" w:rsidRPr="00F7703A">
        <w:rPr>
          <w:rFonts w:ascii="Century Gothic" w:hAnsi="Century Gothic"/>
          <w:sz w:val="20"/>
        </w:rPr>
        <w:t xml:space="preserve">converge </w:t>
      </w:r>
      <w:r w:rsidR="00EA2B5B" w:rsidRPr="00F7703A">
        <w:rPr>
          <w:rFonts w:ascii="Century Gothic" w:hAnsi="Century Gothic"/>
          <w:sz w:val="20"/>
        </w:rPr>
        <w:t xml:space="preserve">in </w:t>
      </w:r>
      <w:r w:rsidR="00E46DD6" w:rsidRPr="00F7703A">
        <w:rPr>
          <w:rFonts w:ascii="Century Gothic" w:hAnsi="Century Gothic"/>
          <w:sz w:val="20"/>
        </w:rPr>
        <w:t>extraordinary</w:t>
      </w:r>
      <w:r w:rsidR="00EA2B5B" w:rsidRPr="00F7703A">
        <w:rPr>
          <w:rFonts w:ascii="Century Gothic" w:hAnsi="Century Gothic"/>
          <w:sz w:val="20"/>
        </w:rPr>
        <w:t xml:space="preserve"> ways </w:t>
      </w:r>
      <w:r w:rsidR="00D902CC" w:rsidRPr="00F7703A">
        <w:rPr>
          <w:rFonts w:ascii="Century Gothic" w:hAnsi="Century Gothic"/>
          <w:sz w:val="20"/>
        </w:rPr>
        <w:t xml:space="preserve">to create </w:t>
      </w:r>
      <w:r w:rsidR="00A7145C" w:rsidRPr="00F7703A">
        <w:rPr>
          <w:rFonts w:ascii="Century Gothic" w:hAnsi="Century Gothic"/>
          <w:sz w:val="20"/>
        </w:rPr>
        <w:t>unusually destructive hurricanes, tor</w:t>
      </w:r>
      <w:r w:rsidR="0015712F">
        <w:rPr>
          <w:rFonts w:ascii="Century Gothic" w:hAnsi="Century Gothic"/>
          <w:sz w:val="20"/>
        </w:rPr>
        <w:t>nados, earthquakes or tsunamis.</w:t>
      </w:r>
      <w:r>
        <w:rPr>
          <w:rFonts w:ascii="Century Gothic" w:hAnsi="Century Gothic"/>
          <w:sz w:val="20"/>
        </w:rPr>
        <w:t xml:space="preserve"> </w:t>
      </w:r>
      <w:r w:rsidR="008B0DD1" w:rsidRPr="00F7703A">
        <w:rPr>
          <w:rFonts w:ascii="Century Gothic" w:hAnsi="Century Gothic"/>
          <w:sz w:val="20"/>
        </w:rPr>
        <w:t>On the workforce front, f</w:t>
      </w:r>
      <w:r w:rsidR="00A7145C" w:rsidRPr="00F7703A">
        <w:rPr>
          <w:rFonts w:ascii="Century Gothic" w:hAnsi="Century Gothic"/>
          <w:sz w:val="20"/>
        </w:rPr>
        <w:t>our</w:t>
      </w:r>
      <w:r w:rsidR="00D902CC" w:rsidRPr="00F7703A">
        <w:rPr>
          <w:rFonts w:ascii="Century Gothic" w:hAnsi="Century Gothic"/>
          <w:sz w:val="20"/>
        </w:rPr>
        <w:t xml:space="preserve"> labour force megatrends are now converging </w:t>
      </w:r>
      <w:r w:rsidR="00F87C13" w:rsidRPr="00F7703A">
        <w:rPr>
          <w:rFonts w:ascii="Century Gothic" w:hAnsi="Century Gothic"/>
          <w:sz w:val="20"/>
        </w:rPr>
        <w:t>to create a</w:t>
      </w:r>
      <w:r w:rsidR="00D902CC" w:rsidRPr="00F7703A">
        <w:rPr>
          <w:rFonts w:ascii="Century Gothic" w:hAnsi="Century Gothic"/>
          <w:sz w:val="20"/>
        </w:rPr>
        <w:t xml:space="preserve"> perfect storm</w:t>
      </w:r>
      <w:r w:rsidR="00562CB7" w:rsidRPr="00F7703A">
        <w:rPr>
          <w:rFonts w:ascii="Century Gothic" w:hAnsi="Century Gothic"/>
          <w:sz w:val="20"/>
        </w:rPr>
        <w:t xml:space="preserve"> in </w:t>
      </w:r>
      <w:r w:rsidR="0001520E" w:rsidRPr="00F7703A">
        <w:rPr>
          <w:rFonts w:ascii="Century Gothic" w:hAnsi="Century Gothic"/>
          <w:sz w:val="20"/>
        </w:rPr>
        <w:t>job market</w:t>
      </w:r>
      <w:r w:rsidR="00846F03" w:rsidRPr="00F7703A">
        <w:rPr>
          <w:rFonts w:ascii="Century Gothic" w:hAnsi="Century Gothic"/>
          <w:sz w:val="20"/>
        </w:rPr>
        <w:t>s</w:t>
      </w:r>
      <w:r w:rsidR="00CA0F8C" w:rsidRPr="00F7703A">
        <w:rPr>
          <w:rFonts w:ascii="Century Gothic" w:hAnsi="Century Gothic"/>
          <w:sz w:val="20"/>
        </w:rPr>
        <w:t xml:space="preserve"> across Canada</w:t>
      </w:r>
      <w:r w:rsidR="00D257F1" w:rsidRPr="00F7703A">
        <w:rPr>
          <w:rFonts w:ascii="Century Gothic" w:hAnsi="Century Gothic"/>
          <w:sz w:val="20"/>
        </w:rPr>
        <w:t xml:space="preserve">. The first storm </w:t>
      </w:r>
      <w:r w:rsidR="00846F03" w:rsidRPr="00F7703A">
        <w:rPr>
          <w:rFonts w:ascii="Century Gothic" w:hAnsi="Century Gothic"/>
          <w:sz w:val="20"/>
        </w:rPr>
        <w:t>indicator</w:t>
      </w:r>
      <w:r w:rsidR="00D257F1" w:rsidRPr="00F7703A">
        <w:rPr>
          <w:rFonts w:ascii="Century Gothic" w:hAnsi="Century Gothic"/>
          <w:sz w:val="20"/>
        </w:rPr>
        <w:t>s are now apparent</w:t>
      </w:r>
      <w:r>
        <w:rPr>
          <w:rFonts w:ascii="Century Gothic" w:hAnsi="Century Gothic"/>
          <w:sz w:val="20"/>
        </w:rPr>
        <w:t>. J</w:t>
      </w:r>
      <w:r w:rsidR="00741E91" w:rsidRPr="00F7703A">
        <w:rPr>
          <w:rFonts w:ascii="Century Gothic" w:hAnsi="Century Gothic"/>
          <w:sz w:val="20"/>
        </w:rPr>
        <w:t xml:space="preserve">ob </w:t>
      </w:r>
      <w:r w:rsidR="00EA2B5B" w:rsidRPr="00F7703A">
        <w:rPr>
          <w:rFonts w:ascii="Century Gothic" w:hAnsi="Century Gothic"/>
          <w:sz w:val="20"/>
        </w:rPr>
        <w:t xml:space="preserve">prospects </w:t>
      </w:r>
      <w:r w:rsidR="00846F03" w:rsidRPr="00F7703A">
        <w:rPr>
          <w:rFonts w:ascii="Century Gothic" w:hAnsi="Century Gothic"/>
          <w:sz w:val="20"/>
        </w:rPr>
        <w:t xml:space="preserve">for young and old alike </w:t>
      </w:r>
      <w:r w:rsidR="00D257F1" w:rsidRPr="00F7703A">
        <w:rPr>
          <w:rFonts w:ascii="Century Gothic" w:hAnsi="Century Gothic"/>
          <w:sz w:val="20"/>
        </w:rPr>
        <w:t xml:space="preserve">will be impacted </w:t>
      </w:r>
      <w:r w:rsidR="00CA0F8C" w:rsidRPr="00F7703A">
        <w:rPr>
          <w:rFonts w:ascii="Century Gothic" w:hAnsi="Century Gothic"/>
          <w:sz w:val="20"/>
        </w:rPr>
        <w:t xml:space="preserve">profoundly </w:t>
      </w:r>
      <w:r w:rsidR="00994CD3" w:rsidRPr="00F7703A">
        <w:rPr>
          <w:rFonts w:ascii="Century Gothic" w:hAnsi="Century Gothic"/>
          <w:sz w:val="20"/>
        </w:rPr>
        <w:t>for decades to come</w:t>
      </w:r>
      <w:r w:rsidR="008B0DD1" w:rsidRPr="00F7703A">
        <w:rPr>
          <w:rFonts w:ascii="Century Gothic" w:hAnsi="Century Gothic"/>
          <w:sz w:val="20"/>
        </w:rPr>
        <w:t xml:space="preserve">. </w:t>
      </w:r>
      <w:r w:rsidR="00A90837" w:rsidRPr="00F7703A">
        <w:rPr>
          <w:rFonts w:ascii="Century Gothic" w:hAnsi="Century Gothic"/>
          <w:sz w:val="20"/>
        </w:rPr>
        <w:t>Like major climactic events, t</w:t>
      </w:r>
      <w:r w:rsidR="008B0DD1" w:rsidRPr="00F7703A">
        <w:rPr>
          <w:rFonts w:ascii="Century Gothic" w:hAnsi="Century Gothic"/>
          <w:sz w:val="20"/>
        </w:rPr>
        <w:t>his perfect storm brings peril</w:t>
      </w:r>
      <w:r w:rsidR="00990414" w:rsidRPr="00F7703A">
        <w:rPr>
          <w:rFonts w:ascii="Century Gothic" w:hAnsi="Century Gothic"/>
          <w:sz w:val="20"/>
        </w:rPr>
        <w:t xml:space="preserve"> </w:t>
      </w:r>
      <w:r w:rsidR="00BF050A" w:rsidRPr="00F7703A">
        <w:rPr>
          <w:rFonts w:ascii="Century Gothic" w:hAnsi="Century Gothic"/>
          <w:sz w:val="20"/>
        </w:rPr>
        <w:t>to the</w:t>
      </w:r>
      <w:r w:rsidR="00990414" w:rsidRPr="00F7703A">
        <w:rPr>
          <w:rFonts w:ascii="Century Gothic" w:hAnsi="Century Gothic"/>
          <w:sz w:val="20"/>
        </w:rPr>
        <w:t xml:space="preserve"> unprepared</w:t>
      </w:r>
      <w:r w:rsidR="00C569F2" w:rsidRPr="00F7703A">
        <w:rPr>
          <w:rFonts w:ascii="Century Gothic" w:hAnsi="Century Gothic"/>
          <w:sz w:val="20"/>
        </w:rPr>
        <w:t>. I</w:t>
      </w:r>
      <w:r w:rsidR="008B0DD1" w:rsidRPr="00F7703A">
        <w:rPr>
          <w:rFonts w:ascii="Century Gothic" w:hAnsi="Century Gothic"/>
          <w:sz w:val="20"/>
        </w:rPr>
        <w:t xml:space="preserve">t also brings </w:t>
      </w:r>
      <w:r>
        <w:rPr>
          <w:rFonts w:ascii="Century Gothic" w:hAnsi="Century Gothic"/>
          <w:sz w:val="20"/>
        </w:rPr>
        <w:t>opportunity</w:t>
      </w:r>
      <w:r w:rsidR="00990414" w:rsidRPr="00F7703A">
        <w:rPr>
          <w:rFonts w:ascii="Century Gothic" w:hAnsi="Century Gothic"/>
          <w:sz w:val="20"/>
        </w:rPr>
        <w:t xml:space="preserve"> for those equipped to weather the storm and prosper. </w:t>
      </w:r>
      <w:r w:rsidR="00F87C13" w:rsidRPr="00F7703A">
        <w:rPr>
          <w:rFonts w:ascii="Century Gothic" w:hAnsi="Century Gothic"/>
          <w:sz w:val="20"/>
        </w:rPr>
        <w:t xml:space="preserve">The </w:t>
      </w:r>
      <w:r w:rsidR="00846F03" w:rsidRPr="00F7703A">
        <w:rPr>
          <w:rFonts w:ascii="Century Gothic" w:hAnsi="Century Gothic"/>
          <w:sz w:val="20"/>
        </w:rPr>
        <w:t>four</w:t>
      </w:r>
      <w:r w:rsidR="00F87C13" w:rsidRPr="00F7703A">
        <w:rPr>
          <w:rFonts w:ascii="Century Gothic" w:hAnsi="Century Gothic"/>
          <w:sz w:val="20"/>
        </w:rPr>
        <w:t xml:space="preserve"> megatrends are: </w:t>
      </w:r>
    </w:p>
    <w:p w:rsidR="00DE7E19" w:rsidRPr="00F7703A" w:rsidRDefault="00DE7E19" w:rsidP="00DE7E19">
      <w:pPr>
        <w:spacing w:after="0"/>
        <w:rPr>
          <w:rFonts w:ascii="Century Gothic" w:hAnsi="Century Gothic"/>
          <w:b/>
          <w:sz w:val="20"/>
        </w:rPr>
      </w:pPr>
    </w:p>
    <w:p w:rsidR="009755E0" w:rsidRPr="00587A9B" w:rsidRDefault="009755E0" w:rsidP="00DE7E19">
      <w:pPr>
        <w:spacing w:after="0"/>
        <w:rPr>
          <w:rFonts w:ascii="Century Gothic" w:hAnsi="Century Gothic"/>
        </w:rPr>
      </w:pPr>
      <w:r w:rsidRPr="00587A9B">
        <w:rPr>
          <w:rFonts w:ascii="Century Gothic" w:hAnsi="Century Gothic"/>
        </w:rPr>
        <w:t xml:space="preserve">Megatrend 1: </w:t>
      </w:r>
      <w:r w:rsidR="00724E9A" w:rsidRPr="00587A9B">
        <w:rPr>
          <w:rFonts w:ascii="Century Gothic" w:hAnsi="Century Gothic"/>
        </w:rPr>
        <w:t>The Great Recession</w:t>
      </w:r>
    </w:p>
    <w:p w:rsidR="009755E0" w:rsidRPr="00F7703A" w:rsidRDefault="009755E0" w:rsidP="00DE7E19">
      <w:pPr>
        <w:spacing w:after="0"/>
        <w:rPr>
          <w:rFonts w:ascii="Century Gothic" w:hAnsi="Century Gothic"/>
          <w:sz w:val="20"/>
        </w:rPr>
      </w:pPr>
    </w:p>
    <w:p w:rsidR="00724E9A" w:rsidRPr="00F7703A" w:rsidRDefault="00724E9A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The global economy and communities across the country have just weathered </w:t>
      </w:r>
      <w:r w:rsidR="006C15B3">
        <w:rPr>
          <w:rFonts w:ascii="Century Gothic" w:hAnsi="Century Gothic"/>
          <w:sz w:val="20"/>
        </w:rPr>
        <w:t>the</w:t>
      </w:r>
      <w:r w:rsidRPr="00F7703A">
        <w:rPr>
          <w:rFonts w:ascii="Century Gothic" w:hAnsi="Century Gothic"/>
          <w:sz w:val="20"/>
        </w:rPr>
        <w:t xml:space="preserve"> worst economic </w:t>
      </w:r>
      <w:proofErr w:type="gramStart"/>
      <w:r w:rsidRPr="00F7703A">
        <w:rPr>
          <w:rFonts w:ascii="Century Gothic" w:hAnsi="Century Gothic"/>
          <w:sz w:val="20"/>
        </w:rPr>
        <w:t>down-turn</w:t>
      </w:r>
      <w:proofErr w:type="gramEnd"/>
      <w:r w:rsidRPr="00F7703A">
        <w:rPr>
          <w:rFonts w:ascii="Century Gothic" w:hAnsi="Century Gothic"/>
          <w:sz w:val="20"/>
        </w:rPr>
        <w:t xml:space="preserve"> since the Great Depression nearly a century ago. Despite massive economic stimulus, recovery is slow and faltering, </w:t>
      </w:r>
      <w:r w:rsidR="00846F03" w:rsidRPr="00F7703A">
        <w:rPr>
          <w:rFonts w:ascii="Century Gothic" w:hAnsi="Century Gothic"/>
          <w:sz w:val="20"/>
        </w:rPr>
        <w:t>fiscal deficits are at record levels</w:t>
      </w:r>
      <w:r w:rsidR="00BF050A" w:rsidRPr="00F7703A">
        <w:rPr>
          <w:rFonts w:ascii="Century Gothic" w:hAnsi="Century Gothic"/>
          <w:sz w:val="20"/>
        </w:rPr>
        <w:t>,</w:t>
      </w:r>
      <w:r w:rsidR="00C569F2" w:rsidRPr="00F7703A">
        <w:rPr>
          <w:rFonts w:ascii="Century Gothic" w:hAnsi="Century Gothic"/>
          <w:sz w:val="20"/>
        </w:rPr>
        <w:t xml:space="preserve"> </w:t>
      </w:r>
      <w:r w:rsidR="00990414" w:rsidRPr="00F7703A">
        <w:rPr>
          <w:rFonts w:ascii="Century Gothic" w:hAnsi="Century Gothic"/>
          <w:sz w:val="20"/>
        </w:rPr>
        <w:t xml:space="preserve">budgets are being slashed, </w:t>
      </w:r>
      <w:r w:rsidRPr="00F7703A">
        <w:rPr>
          <w:rFonts w:ascii="Century Gothic" w:hAnsi="Century Gothic"/>
          <w:sz w:val="20"/>
        </w:rPr>
        <w:t xml:space="preserve">and the economy </w:t>
      </w:r>
      <w:r w:rsidR="00C569F2" w:rsidRPr="00F7703A">
        <w:rPr>
          <w:rFonts w:ascii="Century Gothic" w:hAnsi="Century Gothic"/>
          <w:sz w:val="20"/>
        </w:rPr>
        <w:t xml:space="preserve">in </w:t>
      </w:r>
      <w:r w:rsidR="00990414" w:rsidRPr="00F7703A">
        <w:rPr>
          <w:rFonts w:ascii="Century Gothic" w:hAnsi="Century Gothic"/>
          <w:sz w:val="20"/>
        </w:rPr>
        <w:t xml:space="preserve">most regions </w:t>
      </w:r>
      <w:r w:rsidRPr="00F7703A">
        <w:rPr>
          <w:rFonts w:ascii="Century Gothic" w:hAnsi="Century Gothic"/>
          <w:sz w:val="20"/>
        </w:rPr>
        <w:t>is vulnerable.</w:t>
      </w:r>
    </w:p>
    <w:p w:rsidR="00724E9A" w:rsidRPr="00F7703A" w:rsidRDefault="00724E9A" w:rsidP="00DE7E19">
      <w:pPr>
        <w:spacing w:after="0"/>
        <w:rPr>
          <w:rFonts w:ascii="Century Gothic" w:hAnsi="Century Gothic"/>
          <w:b/>
          <w:sz w:val="20"/>
        </w:rPr>
      </w:pPr>
    </w:p>
    <w:p w:rsidR="009755E0" w:rsidRPr="00587A9B" w:rsidRDefault="009755E0" w:rsidP="00DE7E19">
      <w:pPr>
        <w:spacing w:after="0"/>
        <w:rPr>
          <w:rFonts w:ascii="Century Gothic" w:hAnsi="Century Gothic"/>
        </w:rPr>
      </w:pPr>
      <w:r w:rsidRPr="00587A9B">
        <w:rPr>
          <w:rFonts w:ascii="Century Gothic" w:hAnsi="Century Gothic"/>
        </w:rPr>
        <w:t xml:space="preserve">Megatrend 2: </w:t>
      </w:r>
      <w:r w:rsidR="00F87C13" w:rsidRPr="00587A9B">
        <w:rPr>
          <w:rFonts w:ascii="Century Gothic" w:hAnsi="Century Gothic"/>
        </w:rPr>
        <w:t>Aging Population</w:t>
      </w:r>
    </w:p>
    <w:p w:rsidR="009755E0" w:rsidRPr="00F7703A" w:rsidRDefault="009755E0" w:rsidP="00DE7E19">
      <w:pPr>
        <w:spacing w:after="0"/>
        <w:rPr>
          <w:rFonts w:ascii="Century Gothic" w:hAnsi="Century Gothic"/>
          <w:b/>
          <w:sz w:val="20"/>
        </w:rPr>
      </w:pPr>
    </w:p>
    <w:p w:rsidR="00D259F0" w:rsidRPr="00F7703A" w:rsidRDefault="00F87C13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The first baby boomers</w:t>
      </w:r>
      <w:r w:rsidR="006C15B3">
        <w:rPr>
          <w:rFonts w:ascii="Century Gothic" w:hAnsi="Century Gothic"/>
          <w:sz w:val="20"/>
        </w:rPr>
        <w:t xml:space="preserve"> turn 65</w:t>
      </w:r>
      <w:r w:rsidRPr="00F7703A">
        <w:rPr>
          <w:rFonts w:ascii="Century Gothic" w:hAnsi="Century Gothic"/>
          <w:sz w:val="20"/>
        </w:rPr>
        <w:t xml:space="preserve"> </w:t>
      </w:r>
      <w:r w:rsidR="006C15B3">
        <w:rPr>
          <w:rFonts w:ascii="Century Gothic" w:hAnsi="Century Gothic"/>
          <w:sz w:val="20"/>
        </w:rPr>
        <w:t>in 2012</w:t>
      </w:r>
      <w:r w:rsidRPr="00F7703A">
        <w:rPr>
          <w:rFonts w:ascii="Century Gothic" w:hAnsi="Century Gothic"/>
          <w:sz w:val="20"/>
        </w:rPr>
        <w:t>. Many h</w:t>
      </w:r>
      <w:r w:rsidR="003B07E1" w:rsidRPr="00F7703A">
        <w:rPr>
          <w:rFonts w:ascii="Century Gothic" w:hAnsi="Century Gothic"/>
          <w:sz w:val="20"/>
        </w:rPr>
        <w:t xml:space="preserve">ave </w:t>
      </w:r>
      <w:r w:rsidR="00846F03" w:rsidRPr="00F7703A">
        <w:rPr>
          <w:rFonts w:ascii="Century Gothic" w:hAnsi="Century Gothic"/>
          <w:sz w:val="20"/>
        </w:rPr>
        <w:t xml:space="preserve">already </w:t>
      </w:r>
      <w:r w:rsidR="00990414" w:rsidRPr="00F7703A">
        <w:rPr>
          <w:rFonts w:ascii="Century Gothic" w:hAnsi="Century Gothic"/>
          <w:sz w:val="20"/>
        </w:rPr>
        <w:t>retired</w:t>
      </w:r>
      <w:r w:rsidR="003B07E1" w:rsidRPr="00F7703A">
        <w:rPr>
          <w:rFonts w:ascii="Century Gothic" w:hAnsi="Century Gothic"/>
          <w:sz w:val="20"/>
        </w:rPr>
        <w:t xml:space="preserve"> and </w:t>
      </w:r>
      <w:r w:rsidR="00846F03" w:rsidRPr="00F7703A">
        <w:rPr>
          <w:rFonts w:ascii="Century Gothic" w:hAnsi="Century Gothic"/>
          <w:sz w:val="20"/>
        </w:rPr>
        <w:t>a</w:t>
      </w:r>
      <w:r w:rsidR="00EF33DB" w:rsidRPr="00F7703A">
        <w:rPr>
          <w:rFonts w:ascii="Century Gothic" w:hAnsi="Century Gothic"/>
          <w:sz w:val="20"/>
        </w:rPr>
        <w:t>n</w:t>
      </w:r>
      <w:r w:rsidR="00846F03" w:rsidRPr="00F7703A">
        <w:rPr>
          <w:rFonts w:ascii="Century Gothic" w:hAnsi="Century Gothic"/>
          <w:sz w:val="20"/>
        </w:rPr>
        <w:t xml:space="preserve"> </w:t>
      </w:r>
      <w:r w:rsidR="00990414" w:rsidRPr="00F7703A">
        <w:rPr>
          <w:rFonts w:ascii="Century Gothic" w:hAnsi="Century Gothic"/>
          <w:sz w:val="20"/>
        </w:rPr>
        <w:t xml:space="preserve">annual </w:t>
      </w:r>
      <w:r w:rsidR="00846F03" w:rsidRPr="00F7703A">
        <w:rPr>
          <w:rFonts w:ascii="Century Gothic" w:hAnsi="Century Gothic"/>
          <w:sz w:val="20"/>
        </w:rPr>
        <w:t xml:space="preserve">tsunami of boomers will retire </w:t>
      </w:r>
      <w:r w:rsidR="006C15B3">
        <w:rPr>
          <w:rFonts w:ascii="Century Gothic" w:hAnsi="Century Gothic"/>
          <w:sz w:val="20"/>
        </w:rPr>
        <w:t>over</w:t>
      </w:r>
      <w:r w:rsidR="00846F03" w:rsidRPr="00F7703A">
        <w:rPr>
          <w:rFonts w:ascii="Century Gothic" w:hAnsi="Century Gothic"/>
          <w:sz w:val="20"/>
        </w:rPr>
        <w:t xml:space="preserve"> th</w:t>
      </w:r>
      <w:r w:rsidR="003F5991" w:rsidRPr="00F7703A">
        <w:rPr>
          <w:rFonts w:ascii="Century Gothic" w:hAnsi="Century Gothic"/>
          <w:sz w:val="20"/>
        </w:rPr>
        <w:t xml:space="preserve">e next </w:t>
      </w:r>
      <w:r w:rsidR="00EF33DB" w:rsidRPr="00F7703A">
        <w:rPr>
          <w:rFonts w:ascii="Century Gothic" w:hAnsi="Century Gothic"/>
          <w:sz w:val="20"/>
        </w:rPr>
        <w:t>16</w:t>
      </w:r>
      <w:r w:rsidR="003F5991" w:rsidRPr="00F7703A">
        <w:rPr>
          <w:rFonts w:ascii="Century Gothic" w:hAnsi="Century Gothic"/>
          <w:sz w:val="20"/>
        </w:rPr>
        <w:t xml:space="preserve"> years. </w:t>
      </w:r>
      <w:r w:rsidR="003B07E1" w:rsidRPr="00F7703A">
        <w:rPr>
          <w:rFonts w:ascii="Century Gothic" w:hAnsi="Century Gothic"/>
          <w:sz w:val="20"/>
        </w:rPr>
        <w:t xml:space="preserve">This mass exodus of </w:t>
      </w:r>
      <w:r w:rsidR="003F5991" w:rsidRPr="00F7703A">
        <w:rPr>
          <w:rFonts w:ascii="Century Gothic" w:hAnsi="Century Gothic"/>
          <w:sz w:val="20"/>
        </w:rPr>
        <w:t xml:space="preserve">knowledge, </w:t>
      </w:r>
      <w:r w:rsidR="003B07E1" w:rsidRPr="00F7703A">
        <w:rPr>
          <w:rFonts w:ascii="Century Gothic" w:hAnsi="Century Gothic"/>
          <w:sz w:val="20"/>
        </w:rPr>
        <w:t xml:space="preserve">talent </w:t>
      </w:r>
      <w:r w:rsidR="003F5991" w:rsidRPr="00F7703A">
        <w:rPr>
          <w:rFonts w:ascii="Century Gothic" w:hAnsi="Century Gothic"/>
          <w:sz w:val="20"/>
        </w:rPr>
        <w:t xml:space="preserve">and experience </w:t>
      </w:r>
      <w:r w:rsidR="00E46DD6" w:rsidRPr="00F7703A">
        <w:rPr>
          <w:rFonts w:ascii="Century Gothic" w:hAnsi="Century Gothic"/>
          <w:sz w:val="20"/>
        </w:rPr>
        <w:t>will create a void</w:t>
      </w:r>
      <w:r w:rsidR="003B07E1" w:rsidRPr="00F7703A">
        <w:rPr>
          <w:rFonts w:ascii="Century Gothic" w:hAnsi="Century Gothic"/>
          <w:sz w:val="20"/>
        </w:rPr>
        <w:t xml:space="preserve"> </w:t>
      </w:r>
      <w:r w:rsidR="00E46DD6" w:rsidRPr="00F7703A">
        <w:rPr>
          <w:rFonts w:ascii="Century Gothic" w:hAnsi="Century Gothic"/>
          <w:sz w:val="20"/>
        </w:rPr>
        <w:t>that</w:t>
      </w:r>
      <w:r w:rsidR="003B07E1" w:rsidRPr="00F7703A">
        <w:rPr>
          <w:rFonts w:ascii="Century Gothic" w:hAnsi="Century Gothic"/>
          <w:sz w:val="20"/>
        </w:rPr>
        <w:t xml:space="preserve"> new labour force entrants</w:t>
      </w:r>
      <w:r w:rsidR="00E46DD6" w:rsidRPr="00F7703A">
        <w:rPr>
          <w:rFonts w:ascii="Century Gothic" w:hAnsi="Century Gothic"/>
          <w:sz w:val="20"/>
        </w:rPr>
        <w:t xml:space="preserve"> </w:t>
      </w:r>
      <w:r w:rsidR="00EF33DB" w:rsidRPr="00F7703A">
        <w:rPr>
          <w:rFonts w:ascii="Century Gothic" w:hAnsi="Century Gothic"/>
          <w:sz w:val="20"/>
        </w:rPr>
        <w:t>won’t be able to</w:t>
      </w:r>
      <w:r w:rsidR="00E46DD6" w:rsidRPr="00F7703A">
        <w:rPr>
          <w:rFonts w:ascii="Century Gothic" w:hAnsi="Century Gothic"/>
          <w:sz w:val="20"/>
        </w:rPr>
        <w:t xml:space="preserve"> fill</w:t>
      </w:r>
      <w:r w:rsidR="00C569F2" w:rsidRPr="00F7703A">
        <w:rPr>
          <w:rFonts w:ascii="Century Gothic" w:hAnsi="Century Gothic"/>
          <w:sz w:val="20"/>
        </w:rPr>
        <w:t xml:space="preserve"> under any foreseeable circumstances</w:t>
      </w:r>
      <w:r w:rsidR="003B07E1" w:rsidRPr="00F7703A">
        <w:rPr>
          <w:rFonts w:ascii="Century Gothic" w:hAnsi="Century Gothic"/>
          <w:sz w:val="20"/>
        </w:rPr>
        <w:t xml:space="preserve">. </w:t>
      </w:r>
      <w:r w:rsidR="00EF33DB" w:rsidRPr="00F7703A">
        <w:rPr>
          <w:rFonts w:ascii="Century Gothic" w:hAnsi="Century Gothic"/>
          <w:sz w:val="20"/>
        </w:rPr>
        <w:t>B</w:t>
      </w:r>
      <w:r w:rsidR="003B07E1" w:rsidRPr="00F7703A">
        <w:rPr>
          <w:rFonts w:ascii="Century Gothic" w:hAnsi="Century Gothic"/>
          <w:sz w:val="20"/>
        </w:rPr>
        <w:t>irth rate</w:t>
      </w:r>
      <w:r w:rsidR="00EF33DB" w:rsidRPr="00F7703A">
        <w:rPr>
          <w:rFonts w:ascii="Century Gothic" w:hAnsi="Century Gothic"/>
          <w:sz w:val="20"/>
        </w:rPr>
        <w:t>s</w:t>
      </w:r>
      <w:r w:rsidR="003B07E1" w:rsidRPr="00F7703A">
        <w:rPr>
          <w:rFonts w:ascii="Century Gothic" w:hAnsi="Century Gothic"/>
          <w:sz w:val="20"/>
        </w:rPr>
        <w:t xml:space="preserve"> ha</w:t>
      </w:r>
      <w:r w:rsidR="00EF33DB" w:rsidRPr="00F7703A">
        <w:rPr>
          <w:rFonts w:ascii="Century Gothic" w:hAnsi="Century Gothic"/>
          <w:sz w:val="20"/>
        </w:rPr>
        <w:t>ve</w:t>
      </w:r>
      <w:r w:rsidR="003B07E1" w:rsidRPr="00F7703A">
        <w:rPr>
          <w:rFonts w:ascii="Century Gothic" w:hAnsi="Century Gothic"/>
          <w:sz w:val="20"/>
        </w:rPr>
        <w:t xml:space="preserve"> declined over the past 4 decades. Young </w:t>
      </w:r>
      <w:r w:rsidR="00873A70" w:rsidRPr="00F7703A">
        <w:rPr>
          <w:rFonts w:ascii="Century Gothic" w:hAnsi="Century Gothic"/>
          <w:sz w:val="20"/>
        </w:rPr>
        <w:t>people</w:t>
      </w:r>
      <w:r w:rsidR="003B07E1" w:rsidRPr="00F7703A">
        <w:rPr>
          <w:rFonts w:ascii="Century Gothic" w:hAnsi="Century Gothic"/>
          <w:sz w:val="20"/>
        </w:rPr>
        <w:t xml:space="preserve"> are now having fewer children</w:t>
      </w:r>
      <w:r w:rsidR="00D259F0" w:rsidRPr="00F7703A">
        <w:rPr>
          <w:rFonts w:ascii="Century Gothic" w:hAnsi="Century Gothic"/>
          <w:sz w:val="20"/>
        </w:rPr>
        <w:t xml:space="preserve">, later. Even factoring for immigration, </w:t>
      </w:r>
      <w:r w:rsidR="00BF050A" w:rsidRPr="00F7703A">
        <w:rPr>
          <w:rFonts w:ascii="Century Gothic" w:hAnsi="Century Gothic"/>
          <w:sz w:val="20"/>
        </w:rPr>
        <w:t>a</w:t>
      </w:r>
      <w:r w:rsidR="00D259F0" w:rsidRPr="00F7703A">
        <w:rPr>
          <w:rFonts w:ascii="Century Gothic" w:hAnsi="Century Gothic"/>
          <w:sz w:val="20"/>
        </w:rPr>
        <w:t xml:space="preserve"> projected worker shortfall of </w:t>
      </w:r>
      <w:r w:rsidR="00A90837" w:rsidRPr="00F7703A">
        <w:rPr>
          <w:rFonts w:ascii="Century Gothic" w:hAnsi="Century Gothic"/>
          <w:sz w:val="20"/>
        </w:rPr>
        <w:t>over 300,</w:t>
      </w:r>
      <w:r w:rsidR="003F5991" w:rsidRPr="00F7703A">
        <w:rPr>
          <w:rFonts w:ascii="Century Gothic" w:hAnsi="Century Gothic"/>
          <w:sz w:val="20"/>
        </w:rPr>
        <w:t xml:space="preserve">000 </w:t>
      </w:r>
      <w:r w:rsidR="006C15B3">
        <w:rPr>
          <w:rFonts w:ascii="Century Gothic" w:hAnsi="Century Gothic"/>
          <w:sz w:val="20"/>
        </w:rPr>
        <w:t>in 2012</w:t>
      </w:r>
      <w:r w:rsidR="00D259F0" w:rsidRPr="00F7703A">
        <w:rPr>
          <w:rFonts w:ascii="Century Gothic" w:hAnsi="Century Gothic"/>
          <w:sz w:val="20"/>
        </w:rPr>
        <w:t xml:space="preserve"> will grow to close to 3 million in 2031.</w:t>
      </w:r>
      <w:r w:rsidR="00D259F0" w:rsidRPr="00F7703A">
        <w:rPr>
          <w:rStyle w:val="FootnoteReference"/>
          <w:rFonts w:ascii="Century Gothic" w:hAnsi="Century Gothic"/>
          <w:sz w:val="20"/>
        </w:rPr>
        <w:footnoteReference w:id="-1"/>
      </w:r>
      <w:r w:rsidR="00D259F0" w:rsidRPr="00F7703A">
        <w:rPr>
          <w:rFonts w:ascii="Century Gothic" w:hAnsi="Century Gothic"/>
          <w:sz w:val="20"/>
        </w:rPr>
        <w:t xml:space="preserve"> </w:t>
      </w:r>
    </w:p>
    <w:p w:rsidR="00DE7E19" w:rsidRPr="00F7703A" w:rsidRDefault="00DE7E19" w:rsidP="00DE7E19">
      <w:pPr>
        <w:spacing w:after="0"/>
        <w:rPr>
          <w:rFonts w:ascii="Century Gothic" w:hAnsi="Century Gothic"/>
          <w:b/>
          <w:sz w:val="20"/>
        </w:rPr>
      </w:pPr>
    </w:p>
    <w:p w:rsidR="009755E0" w:rsidRPr="00587A9B" w:rsidRDefault="009755E0" w:rsidP="00DE7E19">
      <w:pPr>
        <w:spacing w:after="0"/>
        <w:rPr>
          <w:rFonts w:ascii="Century Gothic" w:hAnsi="Century Gothic"/>
        </w:rPr>
      </w:pPr>
      <w:r w:rsidRPr="00587A9B">
        <w:rPr>
          <w:rFonts w:ascii="Century Gothic" w:hAnsi="Century Gothic"/>
        </w:rPr>
        <w:t xml:space="preserve">Megatrend 3: </w:t>
      </w:r>
      <w:r w:rsidR="00D259F0" w:rsidRPr="00587A9B">
        <w:rPr>
          <w:rFonts w:ascii="Century Gothic" w:hAnsi="Century Gothic"/>
        </w:rPr>
        <w:t>Upskilling of Jobs</w:t>
      </w:r>
    </w:p>
    <w:p w:rsidR="009755E0" w:rsidRPr="00F7703A" w:rsidRDefault="009755E0" w:rsidP="00DE7E19">
      <w:pPr>
        <w:spacing w:after="0"/>
        <w:rPr>
          <w:rFonts w:ascii="Century Gothic" w:hAnsi="Century Gothic"/>
          <w:b/>
          <w:sz w:val="20"/>
        </w:rPr>
      </w:pPr>
    </w:p>
    <w:p w:rsidR="003F5991" w:rsidRPr="00F7703A" w:rsidRDefault="00DE23A1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Accelerating t</w:t>
      </w:r>
      <w:r w:rsidR="00D259F0" w:rsidRPr="00F7703A">
        <w:rPr>
          <w:rFonts w:ascii="Century Gothic" w:hAnsi="Century Gothic"/>
          <w:sz w:val="20"/>
        </w:rPr>
        <w:t xml:space="preserve">echnological </w:t>
      </w:r>
      <w:r w:rsidRPr="00F7703A">
        <w:rPr>
          <w:rFonts w:ascii="Century Gothic" w:hAnsi="Century Gothic"/>
          <w:sz w:val="20"/>
        </w:rPr>
        <w:t>advances have</w:t>
      </w:r>
      <w:r w:rsidR="00D259F0" w:rsidRPr="00F7703A">
        <w:rPr>
          <w:rFonts w:ascii="Century Gothic" w:hAnsi="Century Gothic"/>
          <w:sz w:val="20"/>
        </w:rPr>
        <w:t xml:space="preserve"> rendered </w:t>
      </w:r>
      <w:r w:rsidRPr="00F7703A">
        <w:rPr>
          <w:rFonts w:ascii="Century Gothic" w:hAnsi="Century Gothic"/>
          <w:sz w:val="20"/>
        </w:rPr>
        <w:t>many</w:t>
      </w:r>
      <w:r w:rsidR="00D259F0" w:rsidRPr="00F7703A">
        <w:rPr>
          <w:rFonts w:ascii="Century Gothic" w:hAnsi="Century Gothic"/>
          <w:sz w:val="20"/>
        </w:rPr>
        <w:t xml:space="preserve"> jobs obsolete</w:t>
      </w:r>
      <w:r w:rsidR="00EF33DB" w:rsidRPr="00F7703A">
        <w:rPr>
          <w:rFonts w:ascii="Century Gothic" w:hAnsi="Century Gothic"/>
          <w:sz w:val="20"/>
        </w:rPr>
        <w:t>, raised the skill</w:t>
      </w:r>
      <w:r w:rsidRPr="00F7703A">
        <w:rPr>
          <w:rFonts w:ascii="Century Gothic" w:hAnsi="Century Gothic"/>
          <w:sz w:val="20"/>
        </w:rPr>
        <w:t xml:space="preserve"> requirements </w:t>
      </w:r>
      <w:r w:rsidR="00A148B0" w:rsidRPr="00F7703A">
        <w:rPr>
          <w:rFonts w:ascii="Century Gothic" w:hAnsi="Century Gothic"/>
          <w:sz w:val="20"/>
        </w:rPr>
        <w:t xml:space="preserve">of </w:t>
      </w:r>
      <w:r w:rsidRPr="00F7703A">
        <w:rPr>
          <w:rFonts w:ascii="Century Gothic" w:hAnsi="Century Gothic"/>
          <w:sz w:val="20"/>
        </w:rPr>
        <w:t xml:space="preserve">jobs in all sectors, and are producing </w:t>
      </w:r>
      <w:r w:rsidR="00D257F1" w:rsidRPr="00F7703A">
        <w:rPr>
          <w:rFonts w:ascii="Century Gothic" w:hAnsi="Century Gothic"/>
          <w:sz w:val="20"/>
        </w:rPr>
        <w:t>ne</w:t>
      </w:r>
      <w:r w:rsidRPr="00F7703A">
        <w:rPr>
          <w:rFonts w:ascii="Century Gothic" w:hAnsi="Century Gothic"/>
          <w:sz w:val="20"/>
        </w:rPr>
        <w:t xml:space="preserve">w jobs </w:t>
      </w:r>
      <w:r w:rsidR="00E46DD6" w:rsidRPr="00F7703A">
        <w:rPr>
          <w:rFonts w:ascii="Century Gothic" w:hAnsi="Century Gothic"/>
          <w:sz w:val="20"/>
        </w:rPr>
        <w:t>at an unimagined rate</w:t>
      </w:r>
      <w:r w:rsidRPr="00F7703A">
        <w:rPr>
          <w:rFonts w:ascii="Century Gothic" w:hAnsi="Century Gothic"/>
          <w:sz w:val="20"/>
        </w:rPr>
        <w:t>. More formal education, technical training, and “soft skills” are now demanded of workers</w:t>
      </w:r>
      <w:r w:rsidR="00A87E2D" w:rsidRPr="00F7703A">
        <w:rPr>
          <w:rFonts w:ascii="Century Gothic" w:hAnsi="Century Gothic"/>
          <w:sz w:val="20"/>
        </w:rPr>
        <w:t xml:space="preserve"> in all sectors, </w:t>
      </w:r>
      <w:r w:rsidR="00E46DD6" w:rsidRPr="00F7703A">
        <w:rPr>
          <w:rFonts w:ascii="Century Gothic" w:hAnsi="Century Gothic"/>
          <w:sz w:val="20"/>
        </w:rPr>
        <w:t xml:space="preserve">especially </w:t>
      </w:r>
      <w:r w:rsidR="00093BF7" w:rsidRPr="00F7703A">
        <w:rPr>
          <w:rFonts w:ascii="Century Gothic" w:hAnsi="Century Gothic"/>
          <w:sz w:val="20"/>
        </w:rPr>
        <w:t>in new and emerging career</w:t>
      </w:r>
      <w:r w:rsidR="00E46DD6" w:rsidRPr="00F7703A">
        <w:rPr>
          <w:rFonts w:ascii="Century Gothic" w:hAnsi="Century Gothic"/>
          <w:sz w:val="20"/>
        </w:rPr>
        <w:t>s</w:t>
      </w:r>
      <w:r w:rsidRPr="00F7703A">
        <w:rPr>
          <w:rFonts w:ascii="Century Gothic" w:hAnsi="Century Gothic"/>
          <w:sz w:val="20"/>
        </w:rPr>
        <w:t xml:space="preserve">. </w:t>
      </w:r>
      <w:r w:rsidR="00D257F1" w:rsidRPr="00F7703A">
        <w:rPr>
          <w:rFonts w:ascii="Century Gothic" w:hAnsi="Century Gothic"/>
          <w:sz w:val="20"/>
        </w:rPr>
        <w:t xml:space="preserve">In addition to academic </w:t>
      </w:r>
      <w:r w:rsidR="003F5991" w:rsidRPr="00F7703A">
        <w:rPr>
          <w:rFonts w:ascii="Century Gothic" w:hAnsi="Century Gothic"/>
          <w:sz w:val="20"/>
        </w:rPr>
        <w:t xml:space="preserve">and technical </w:t>
      </w:r>
      <w:r w:rsidR="00D257F1" w:rsidRPr="00F7703A">
        <w:rPr>
          <w:rFonts w:ascii="Century Gothic" w:hAnsi="Century Gothic"/>
          <w:sz w:val="20"/>
        </w:rPr>
        <w:t>credentials, e</w:t>
      </w:r>
      <w:r w:rsidRPr="00F7703A">
        <w:rPr>
          <w:rFonts w:ascii="Century Gothic" w:hAnsi="Century Gothic"/>
          <w:sz w:val="20"/>
        </w:rPr>
        <w:t xml:space="preserve">mployers need people who can problem-solve and innovate, </w:t>
      </w:r>
      <w:r w:rsidR="003F5991" w:rsidRPr="00F7703A">
        <w:rPr>
          <w:rFonts w:ascii="Century Gothic" w:hAnsi="Century Gothic"/>
          <w:sz w:val="20"/>
        </w:rPr>
        <w:t xml:space="preserve">communicate and </w:t>
      </w:r>
      <w:r w:rsidRPr="00F7703A">
        <w:rPr>
          <w:rFonts w:ascii="Century Gothic" w:hAnsi="Century Gothic"/>
          <w:sz w:val="20"/>
        </w:rPr>
        <w:t>collaborate effectively with others of diverse backgrounds, have a thirst for learning, are responsible and dependable, and</w:t>
      </w:r>
      <w:r w:rsidR="00093BF7" w:rsidRPr="00F7703A">
        <w:rPr>
          <w:rFonts w:ascii="Century Gothic" w:hAnsi="Century Gothic"/>
          <w:sz w:val="20"/>
        </w:rPr>
        <w:t xml:space="preserve"> </w:t>
      </w:r>
      <w:r w:rsidRPr="00F7703A">
        <w:rPr>
          <w:rFonts w:ascii="Century Gothic" w:hAnsi="Century Gothic"/>
          <w:sz w:val="20"/>
        </w:rPr>
        <w:t>are fully committ</w:t>
      </w:r>
      <w:r w:rsidR="003F5991" w:rsidRPr="00F7703A">
        <w:rPr>
          <w:rFonts w:ascii="Century Gothic" w:hAnsi="Century Gothic"/>
          <w:sz w:val="20"/>
        </w:rPr>
        <w:t>ed to their employer’s success.</w:t>
      </w:r>
    </w:p>
    <w:p w:rsidR="00990414" w:rsidRPr="00F7703A" w:rsidRDefault="00990414" w:rsidP="00062378">
      <w:pPr>
        <w:spacing w:after="0"/>
        <w:rPr>
          <w:rFonts w:ascii="Century Gothic" w:hAnsi="Century Gothic"/>
          <w:sz w:val="20"/>
        </w:rPr>
      </w:pPr>
    </w:p>
    <w:p w:rsidR="00062378" w:rsidRPr="00F7703A" w:rsidRDefault="00990414" w:rsidP="00062378">
      <w:pPr>
        <w:spacing w:after="0"/>
        <w:rPr>
          <w:rFonts w:ascii="Century Gothic" w:hAnsi="Century Gothic"/>
          <w:bCs/>
          <w:sz w:val="20"/>
          <w:lang w:val="en-US"/>
        </w:rPr>
      </w:pPr>
      <w:r w:rsidRPr="00F7703A">
        <w:rPr>
          <w:rFonts w:ascii="Century Gothic" w:hAnsi="Century Gothic"/>
          <w:sz w:val="20"/>
        </w:rPr>
        <w:t>A</w:t>
      </w:r>
      <w:r w:rsidR="003F5991" w:rsidRPr="00F7703A">
        <w:rPr>
          <w:rFonts w:ascii="Century Gothic" w:hAnsi="Century Gothic"/>
          <w:sz w:val="20"/>
        </w:rPr>
        <w:t xml:space="preserve"> February 2011 report </w:t>
      </w:r>
      <w:r w:rsidR="00062378" w:rsidRPr="00F7703A">
        <w:rPr>
          <w:rFonts w:ascii="Century Gothic" w:hAnsi="Century Gothic"/>
          <w:sz w:val="20"/>
        </w:rPr>
        <w:t xml:space="preserve">from </w:t>
      </w:r>
      <w:r w:rsidR="003F5991" w:rsidRPr="00F7703A">
        <w:rPr>
          <w:rFonts w:ascii="Century Gothic" w:hAnsi="Century Gothic"/>
          <w:sz w:val="20"/>
        </w:rPr>
        <w:t>the Harvard Graduate School of Education</w:t>
      </w:r>
      <w:r w:rsidR="00062378" w:rsidRPr="00F7703A">
        <w:rPr>
          <w:rFonts w:ascii="Century Gothic" w:hAnsi="Century Gothic"/>
          <w:sz w:val="20"/>
        </w:rPr>
        <w:t xml:space="preserve"> entitled </w:t>
      </w:r>
      <w:r w:rsidR="00062378" w:rsidRPr="00F7703A">
        <w:rPr>
          <w:rFonts w:ascii="Century Gothic" w:hAnsi="Century Gothic"/>
          <w:i/>
          <w:sz w:val="20"/>
        </w:rPr>
        <w:t>Pathways to Prosperity</w:t>
      </w:r>
      <w:r w:rsidR="00062378" w:rsidRPr="00F7703A">
        <w:rPr>
          <w:rFonts w:ascii="Century Gothic" w:hAnsi="Century Gothic"/>
          <w:sz w:val="20"/>
        </w:rPr>
        <w:t xml:space="preserve"> </w:t>
      </w:r>
      <w:r w:rsidR="00C569F2" w:rsidRPr="00F7703A">
        <w:rPr>
          <w:rFonts w:ascii="Century Gothic" w:hAnsi="Century Gothic"/>
          <w:sz w:val="20"/>
        </w:rPr>
        <w:t>observ</w:t>
      </w:r>
      <w:r w:rsidR="00062378" w:rsidRPr="00F7703A">
        <w:rPr>
          <w:rFonts w:ascii="Century Gothic" w:hAnsi="Century Gothic"/>
          <w:sz w:val="20"/>
        </w:rPr>
        <w:t>es,</w:t>
      </w:r>
      <w:r w:rsidR="00C569F2" w:rsidRPr="00F7703A">
        <w:rPr>
          <w:rFonts w:ascii="Century Gothic" w:hAnsi="Century Gothic"/>
          <w:sz w:val="20"/>
        </w:rPr>
        <w:t xml:space="preserve"> </w:t>
      </w:r>
      <w:r w:rsidR="00062378" w:rsidRPr="00F7703A">
        <w:rPr>
          <w:rFonts w:ascii="Century Gothic" w:hAnsi="Century Gothic"/>
          <w:sz w:val="20"/>
        </w:rPr>
        <w:t>“</w:t>
      </w:r>
      <w:r w:rsidR="00C569F2" w:rsidRPr="00F7703A">
        <w:rPr>
          <w:rFonts w:ascii="Century Gothic" w:hAnsi="Century Gothic"/>
          <w:bCs/>
          <w:sz w:val="20"/>
          <w:lang w:val="en-US"/>
        </w:rPr>
        <w:t>o</w:t>
      </w:r>
      <w:r w:rsidR="00062378" w:rsidRPr="00F7703A">
        <w:rPr>
          <w:rFonts w:ascii="Century Gothic" w:hAnsi="Century Gothic"/>
          <w:bCs/>
          <w:sz w:val="20"/>
          <w:lang w:val="en-US"/>
        </w:rPr>
        <w:t xml:space="preserve">ver the past third of a century </w:t>
      </w:r>
      <w:r w:rsidR="00062378" w:rsidRPr="00F7703A">
        <w:rPr>
          <w:rFonts w:ascii="Century Gothic" w:hAnsi="Century Gothic"/>
          <w:bCs/>
          <w:i/>
          <w:iCs/>
          <w:sz w:val="20"/>
          <w:lang w:val="en-US"/>
        </w:rPr>
        <w:t>all</w:t>
      </w:r>
      <w:r w:rsidR="00062378" w:rsidRPr="00F7703A">
        <w:rPr>
          <w:rFonts w:ascii="Century Gothic" w:hAnsi="Century Gothic"/>
          <w:bCs/>
          <w:sz w:val="20"/>
          <w:lang w:val="en-US"/>
        </w:rPr>
        <w:t xml:space="preserve"> net job growth</w:t>
      </w:r>
      <w:r w:rsidR="00062378" w:rsidRPr="00F7703A">
        <w:rPr>
          <w:rFonts w:ascii="Century Gothic" w:hAnsi="Century Gothic"/>
          <w:sz w:val="20"/>
          <w:lang w:val="en-US"/>
        </w:rPr>
        <w:t xml:space="preserve"> </w:t>
      </w:r>
      <w:r w:rsidR="00062378" w:rsidRPr="00F7703A">
        <w:rPr>
          <w:rFonts w:ascii="Century Gothic" w:hAnsi="Century Gothic"/>
          <w:bCs/>
          <w:sz w:val="20"/>
          <w:lang w:val="en-US"/>
        </w:rPr>
        <w:t>in America has been generated by positions that</w:t>
      </w:r>
      <w:r w:rsidR="00062378" w:rsidRPr="00F7703A">
        <w:rPr>
          <w:rFonts w:ascii="Century Gothic" w:hAnsi="Century Gothic"/>
          <w:sz w:val="20"/>
          <w:lang w:val="en-US"/>
        </w:rPr>
        <w:t xml:space="preserve"> </w:t>
      </w:r>
      <w:r w:rsidR="00062378" w:rsidRPr="00F7703A">
        <w:rPr>
          <w:rFonts w:ascii="Century Gothic" w:hAnsi="Century Gothic"/>
          <w:bCs/>
          <w:sz w:val="20"/>
          <w:lang w:val="en-US"/>
        </w:rPr>
        <w:t xml:space="preserve">require at least some post-secondary education.” </w:t>
      </w:r>
      <w:r w:rsidR="006C15B3" w:rsidRPr="00F7703A">
        <w:rPr>
          <w:rFonts w:ascii="Century Gothic" w:hAnsi="Century Gothic"/>
          <w:sz w:val="20"/>
        </w:rPr>
        <w:t>Many 21</w:t>
      </w:r>
      <w:r w:rsidR="006C15B3" w:rsidRPr="00F7703A">
        <w:rPr>
          <w:rFonts w:ascii="Century Gothic" w:hAnsi="Century Gothic"/>
          <w:sz w:val="20"/>
          <w:vertAlign w:val="superscript"/>
        </w:rPr>
        <w:t>st</w:t>
      </w:r>
      <w:r w:rsidR="006C15B3" w:rsidRPr="00F7703A">
        <w:rPr>
          <w:rFonts w:ascii="Century Gothic" w:hAnsi="Century Gothic"/>
          <w:sz w:val="20"/>
        </w:rPr>
        <w:t xml:space="preserve"> century jobs require some level of specialization in science, technology, engineering and mathematics (STEM careers). </w:t>
      </w:r>
      <w:r w:rsidR="00062378" w:rsidRPr="00F7703A">
        <w:rPr>
          <w:rFonts w:ascii="Century Gothic" w:hAnsi="Century Gothic"/>
          <w:bCs/>
          <w:sz w:val="20"/>
          <w:lang w:val="en-US"/>
        </w:rPr>
        <w:t>Accordingly, President Obama has challenged all Americans to acquire at least some post-secondary education</w:t>
      </w:r>
      <w:r w:rsidR="006C15B3">
        <w:rPr>
          <w:rFonts w:ascii="Century Gothic" w:hAnsi="Century Gothic"/>
          <w:bCs/>
          <w:sz w:val="20"/>
          <w:lang w:val="en-US"/>
        </w:rPr>
        <w:t xml:space="preserve"> and encouraged them to consider STEM career options</w:t>
      </w:r>
      <w:r w:rsidR="00062378" w:rsidRPr="00F7703A">
        <w:rPr>
          <w:rFonts w:ascii="Century Gothic" w:hAnsi="Century Gothic"/>
          <w:bCs/>
          <w:sz w:val="20"/>
          <w:lang w:val="en-US"/>
        </w:rPr>
        <w:t>.</w:t>
      </w:r>
    </w:p>
    <w:p w:rsidR="00062378" w:rsidRPr="00F7703A" w:rsidRDefault="00062378" w:rsidP="00062378">
      <w:pPr>
        <w:spacing w:after="0"/>
        <w:rPr>
          <w:rFonts w:ascii="Century Gothic" w:hAnsi="Century Gothic"/>
          <w:bCs/>
          <w:sz w:val="20"/>
          <w:lang w:val="en-US"/>
        </w:rPr>
      </w:pPr>
    </w:p>
    <w:p w:rsidR="00E6085F" w:rsidRPr="00F7703A" w:rsidRDefault="00990414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We are entering a</w:t>
      </w:r>
      <w:r w:rsidR="009755E0" w:rsidRPr="00F7703A">
        <w:rPr>
          <w:rFonts w:ascii="Century Gothic" w:hAnsi="Century Gothic"/>
          <w:sz w:val="20"/>
        </w:rPr>
        <w:t xml:space="preserve"> prolonged </w:t>
      </w:r>
      <w:r w:rsidRPr="00F7703A">
        <w:rPr>
          <w:rFonts w:ascii="Century Gothic" w:hAnsi="Century Gothic"/>
          <w:sz w:val="20"/>
        </w:rPr>
        <w:t xml:space="preserve">era </w:t>
      </w:r>
      <w:r w:rsidR="00C569F2" w:rsidRPr="00F7703A">
        <w:rPr>
          <w:rFonts w:ascii="Century Gothic" w:hAnsi="Century Gothic"/>
          <w:sz w:val="20"/>
        </w:rPr>
        <w:t xml:space="preserve">during which </w:t>
      </w:r>
      <w:r w:rsidRPr="00F7703A">
        <w:rPr>
          <w:rFonts w:ascii="Century Gothic" w:hAnsi="Century Gothic"/>
          <w:sz w:val="20"/>
        </w:rPr>
        <w:t>increasing</w:t>
      </w:r>
      <w:r w:rsidR="009755E0" w:rsidRPr="00F7703A">
        <w:rPr>
          <w:rFonts w:ascii="Century Gothic" w:hAnsi="Century Gothic"/>
          <w:sz w:val="20"/>
        </w:rPr>
        <w:t xml:space="preserve"> numbers of people without jobs</w:t>
      </w:r>
      <w:r w:rsidRPr="00F7703A">
        <w:rPr>
          <w:rFonts w:ascii="Century Gothic" w:hAnsi="Century Gothic"/>
          <w:sz w:val="20"/>
        </w:rPr>
        <w:t xml:space="preserve"> </w:t>
      </w:r>
      <w:r w:rsidR="00C569F2" w:rsidRPr="00F7703A">
        <w:rPr>
          <w:rFonts w:ascii="Century Gothic" w:hAnsi="Century Gothic"/>
          <w:sz w:val="20"/>
        </w:rPr>
        <w:t>will co-exist</w:t>
      </w:r>
      <w:r w:rsidRPr="00F7703A">
        <w:rPr>
          <w:rFonts w:ascii="Century Gothic" w:hAnsi="Century Gothic"/>
          <w:sz w:val="20"/>
        </w:rPr>
        <w:t xml:space="preserve"> with </w:t>
      </w:r>
      <w:r w:rsidR="009755E0" w:rsidRPr="00F7703A">
        <w:rPr>
          <w:rFonts w:ascii="Century Gothic" w:hAnsi="Century Gothic"/>
          <w:sz w:val="20"/>
        </w:rPr>
        <w:t xml:space="preserve">an </w:t>
      </w:r>
      <w:r w:rsidRPr="00F7703A">
        <w:rPr>
          <w:rFonts w:ascii="Century Gothic" w:hAnsi="Century Gothic"/>
          <w:sz w:val="20"/>
        </w:rPr>
        <w:t>even larger number of jobs without people</w:t>
      </w:r>
      <w:r w:rsidR="00AC0EA8" w:rsidRPr="00F7703A">
        <w:rPr>
          <w:rFonts w:ascii="Century Gothic" w:hAnsi="Century Gothic"/>
          <w:sz w:val="20"/>
        </w:rPr>
        <w:t>.</w:t>
      </w:r>
      <w:r w:rsidR="00AC0EA8" w:rsidRPr="00F7703A">
        <w:rPr>
          <w:rStyle w:val="FootnoteReference"/>
          <w:rFonts w:ascii="Century Gothic" w:hAnsi="Century Gothic"/>
          <w:sz w:val="20"/>
        </w:rPr>
        <w:footnoteReference w:id="0"/>
      </w:r>
      <w:r w:rsidR="009755E0" w:rsidRPr="00F7703A">
        <w:rPr>
          <w:rFonts w:ascii="Century Gothic" w:hAnsi="Century Gothic"/>
          <w:sz w:val="20"/>
        </w:rPr>
        <w:t xml:space="preserve"> </w:t>
      </w:r>
      <w:r w:rsidR="00D3778A" w:rsidRPr="00F7703A">
        <w:rPr>
          <w:rFonts w:ascii="Century Gothic" w:hAnsi="Century Gothic"/>
          <w:sz w:val="20"/>
        </w:rPr>
        <w:t xml:space="preserve">Even now, employers </w:t>
      </w:r>
      <w:r w:rsidR="00E46DD6" w:rsidRPr="00F7703A">
        <w:rPr>
          <w:rFonts w:ascii="Century Gothic" w:hAnsi="Century Gothic"/>
          <w:sz w:val="20"/>
        </w:rPr>
        <w:t xml:space="preserve">across the full spectrum of industry sectors </w:t>
      </w:r>
      <w:r w:rsidR="00D3778A" w:rsidRPr="00F7703A">
        <w:rPr>
          <w:rFonts w:ascii="Century Gothic" w:hAnsi="Century Gothic"/>
          <w:sz w:val="20"/>
        </w:rPr>
        <w:t xml:space="preserve">are </w:t>
      </w:r>
      <w:r w:rsidR="003619F1" w:rsidRPr="00F7703A">
        <w:rPr>
          <w:rFonts w:ascii="Century Gothic" w:hAnsi="Century Gothic"/>
          <w:sz w:val="20"/>
        </w:rPr>
        <w:t>challenged to find</w:t>
      </w:r>
      <w:r w:rsidR="00D3778A" w:rsidRPr="00F7703A">
        <w:rPr>
          <w:rFonts w:ascii="Century Gothic" w:hAnsi="Century Gothic"/>
          <w:sz w:val="20"/>
        </w:rPr>
        <w:t xml:space="preserve"> the talent they </w:t>
      </w:r>
      <w:r w:rsidR="003619F1" w:rsidRPr="00F7703A">
        <w:rPr>
          <w:rFonts w:ascii="Century Gothic" w:hAnsi="Century Gothic"/>
          <w:sz w:val="20"/>
        </w:rPr>
        <w:t>need</w:t>
      </w:r>
      <w:r w:rsidR="00D3778A" w:rsidRPr="00F7703A">
        <w:rPr>
          <w:rFonts w:ascii="Century Gothic" w:hAnsi="Century Gothic"/>
          <w:sz w:val="20"/>
        </w:rPr>
        <w:t xml:space="preserve"> to </w:t>
      </w:r>
      <w:r w:rsidR="00C569F2" w:rsidRPr="00F7703A">
        <w:rPr>
          <w:rFonts w:ascii="Century Gothic" w:hAnsi="Century Gothic"/>
          <w:sz w:val="20"/>
        </w:rPr>
        <w:t xml:space="preserve">meet emerging market opportunities and </w:t>
      </w:r>
      <w:r w:rsidR="00EF33DB" w:rsidRPr="00F7703A">
        <w:rPr>
          <w:rFonts w:ascii="Century Gothic" w:hAnsi="Century Gothic"/>
          <w:sz w:val="20"/>
        </w:rPr>
        <w:t xml:space="preserve">fill jobs </w:t>
      </w:r>
      <w:r w:rsidR="00D3778A" w:rsidRPr="00F7703A">
        <w:rPr>
          <w:rFonts w:ascii="Century Gothic" w:hAnsi="Century Gothic"/>
          <w:sz w:val="20"/>
        </w:rPr>
        <w:t>vacated by retiring boomers.</w:t>
      </w:r>
      <w:r w:rsidR="009755E0" w:rsidRPr="00F7703A">
        <w:rPr>
          <w:rFonts w:ascii="Century Gothic" w:hAnsi="Century Gothic"/>
          <w:sz w:val="20"/>
        </w:rPr>
        <w:t xml:space="preserve"> While this should </w:t>
      </w:r>
      <w:r w:rsidR="003619F1" w:rsidRPr="00F7703A">
        <w:rPr>
          <w:rFonts w:ascii="Century Gothic" w:hAnsi="Century Gothic"/>
          <w:sz w:val="20"/>
        </w:rPr>
        <w:t>spell</w:t>
      </w:r>
      <w:r w:rsidR="009755E0" w:rsidRPr="00F7703A">
        <w:rPr>
          <w:rFonts w:ascii="Century Gothic" w:hAnsi="Century Gothic"/>
          <w:sz w:val="20"/>
        </w:rPr>
        <w:t xml:space="preserve"> a “buyers market” for job seekers, employers with vacancies </w:t>
      </w:r>
      <w:r w:rsidR="003619F1" w:rsidRPr="00F7703A">
        <w:rPr>
          <w:rFonts w:ascii="Century Gothic" w:hAnsi="Century Gothic"/>
          <w:sz w:val="20"/>
        </w:rPr>
        <w:t xml:space="preserve">typically </w:t>
      </w:r>
      <w:r w:rsidR="00EF33DB" w:rsidRPr="00F7703A">
        <w:rPr>
          <w:rFonts w:ascii="Century Gothic" w:hAnsi="Century Gothic"/>
          <w:sz w:val="20"/>
        </w:rPr>
        <w:t>need</w:t>
      </w:r>
      <w:r w:rsidR="009755E0" w:rsidRPr="00F7703A">
        <w:rPr>
          <w:rFonts w:ascii="Century Gothic" w:hAnsi="Century Gothic"/>
          <w:sz w:val="20"/>
        </w:rPr>
        <w:t xml:space="preserve"> people with more education and </w:t>
      </w:r>
      <w:r w:rsidR="003619F1" w:rsidRPr="00F7703A">
        <w:rPr>
          <w:rFonts w:ascii="Century Gothic" w:hAnsi="Century Gothic"/>
          <w:sz w:val="20"/>
        </w:rPr>
        <w:t>skills</w:t>
      </w:r>
      <w:r w:rsidR="009755E0" w:rsidRPr="00F7703A">
        <w:rPr>
          <w:rFonts w:ascii="Century Gothic" w:hAnsi="Century Gothic"/>
          <w:sz w:val="20"/>
        </w:rPr>
        <w:t xml:space="preserve"> than the </w:t>
      </w:r>
      <w:r w:rsidR="00C569F2" w:rsidRPr="00F7703A">
        <w:rPr>
          <w:rFonts w:ascii="Century Gothic" w:hAnsi="Century Gothic"/>
          <w:sz w:val="20"/>
        </w:rPr>
        <w:t xml:space="preserve">unemployed </w:t>
      </w:r>
      <w:r w:rsidR="009755E0" w:rsidRPr="00F7703A">
        <w:rPr>
          <w:rFonts w:ascii="Century Gothic" w:hAnsi="Century Gothic"/>
          <w:sz w:val="20"/>
        </w:rPr>
        <w:t>possess. The</w:t>
      </w:r>
      <w:r w:rsidR="00C569F2" w:rsidRPr="00F7703A">
        <w:rPr>
          <w:rFonts w:ascii="Century Gothic" w:hAnsi="Century Gothic"/>
          <w:sz w:val="20"/>
        </w:rPr>
        <w:t>y</w:t>
      </w:r>
      <w:r w:rsidR="009755E0" w:rsidRPr="00F7703A">
        <w:rPr>
          <w:rFonts w:ascii="Century Gothic" w:hAnsi="Century Gothic"/>
          <w:sz w:val="20"/>
        </w:rPr>
        <w:t xml:space="preserve"> will have to </w:t>
      </w:r>
      <w:r w:rsidR="00EA7410" w:rsidRPr="00F7703A">
        <w:rPr>
          <w:rFonts w:ascii="Century Gothic" w:hAnsi="Century Gothic"/>
          <w:sz w:val="20"/>
        </w:rPr>
        <w:t>“</w:t>
      </w:r>
      <w:r w:rsidR="009755E0" w:rsidRPr="00F7703A">
        <w:rPr>
          <w:rFonts w:ascii="Century Gothic" w:hAnsi="Century Gothic"/>
          <w:sz w:val="20"/>
        </w:rPr>
        <w:t>upskill</w:t>
      </w:r>
      <w:r w:rsidR="00EA7410" w:rsidRPr="00F7703A">
        <w:rPr>
          <w:rFonts w:ascii="Century Gothic" w:hAnsi="Century Gothic"/>
          <w:sz w:val="20"/>
        </w:rPr>
        <w:t>”</w:t>
      </w:r>
      <w:r w:rsidR="00C569F2" w:rsidRPr="00F7703A">
        <w:rPr>
          <w:rFonts w:ascii="Century Gothic" w:hAnsi="Century Gothic"/>
          <w:sz w:val="20"/>
        </w:rPr>
        <w:t xml:space="preserve"> to qualify.</w:t>
      </w:r>
    </w:p>
    <w:p w:rsidR="00E6085F" w:rsidRPr="00F7703A" w:rsidRDefault="00E6085F" w:rsidP="00DE7E19">
      <w:pPr>
        <w:spacing w:after="0"/>
        <w:rPr>
          <w:rFonts w:ascii="Century Gothic" w:hAnsi="Century Gothic"/>
          <w:sz w:val="20"/>
        </w:rPr>
      </w:pPr>
    </w:p>
    <w:p w:rsidR="00A4345C" w:rsidRPr="00F7703A" w:rsidRDefault="00E6085F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The economic consequences of having too many citizens </w:t>
      </w:r>
      <w:r w:rsidR="000E0785" w:rsidRPr="00F7703A">
        <w:rPr>
          <w:rFonts w:ascii="Century Gothic" w:hAnsi="Century Gothic"/>
          <w:sz w:val="20"/>
        </w:rPr>
        <w:t xml:space="preserve">unemployed or underemployed </w:t>
      </w:r>
      <w:r w:rsidRPr="00F7703A">
        <w:rPr>
          <w:rFonts w:ascii="Century Gothic" w:hAnsi="Century Gothic"/>
          <w:sz w:val="20"/>
        </w:rPr>
        <w:t xml:space="preserve">are staggering. </w:t>
      </w:r>
      <w:r w:rsidR="000E0785" w:rsidRPr="00F7703A">
        <w:rPr>
          <w:rFonts w:ascii="Century Gothic" w:hAnsi="Century Gothic"/>
          <w:sz w:val="20"/>
        </w:rPr>
        <w:t xml:space="preserve">Lost productivity and </w:t>
      </w:r>
      <w:r w:rsidR="00A90837" w:rsidRPr="00F7703A">
        <w:rPr>
          <w:rFonts w:ascii="Century Gothic" w:hAnsi="Century Gothic"/>
          <w:sz w:val="20"/>
        </w:rPr>
        <w:t xml:space="preserve">reduced </w:t>
      </w:r>
      <w:r w:rsidR="000E0785" w:rsidRPr="00F7703A">
        <w:rPr>
          <w:rFonts w:ascii="Century Gothic" w:hAnsi="Century Gothic"/>
          <w:sz w:val="20"/>
        </w:rPr>
        <w:t>competitiveness</w:t>
      </w:r>
      <w:r w:rsidR="00A90837" w:rsidRPr="00F7703A">
        <w:rPr>
          <w:rFonts w:ascii="Century Gothic" w:hAnsi="Century Gothic"/>
          <w:sz w:val="20"/>
        </w:rPr>
        <w:t xml:space="preserve"> impact employers. Lo</w:t>
      </w:r>
      <w:r w:rsidR="000E0785" w:rsidRPr="00F7703A">
        <w:rPr>
          <w:rFonts w:ascii="Century Gothic" w:hAnsi="Century Gothic"/>
          <w:sz w:val="20"/>
        </w:rPr>
        <w:t>st tax</w:t>
      </w:r>
      <w:r w:rsidR="00A90837" w:rsidRPr="00F7703A">
        <w:rPr>
          <w:rFonts w:ascii="Century Gothic" w:hAnsi="Century Gothic"/>
          <w:sz w:val="20"/>
        </w:rPr>
        <w:t xml:space="preserve"> revenues</w:t>
      </w:r>
      <w:r w:rsidR="000E0785" w:rsidRPr="00F7703A">
        <w:rPr>
          <w:rFonts w:ascii="Century Gothic" w:hAnsi="Century Gothic"/>
          <w:sz w:val="20"/>
        </w:rPr>
        <w:t>, social assistance, corrections, stress-induced health costs alone run into $billions annually</w:t>
      </w:r>
      <w:r w:rsidR="00A90837" w:rsidRPr="00F7703A">
        <w:rPr>
          <w:rFonts w:ascii="Century Gothic" w:hAnsi="Century Gothic"/>
          <w:sz w:val="20"/>
        </w:rPr>
        <w:t xml:space="preserve"> for all levels of government</w:t>
      </w:r>
      <w:r w:rsidR="000E0785" w:rsidRPr="00F7703A">
        <w:rPr>
          <w:rFonts w:ascii="Century Gothic" w:hAnsi="Century Gothic"/>
          <w:sz w:val="20"/>
        </w:rPr>
        <w:t xml:space="preserve">. </w:t>
      </w:r>
      <w:r w:rsidRPr="00F7703A">
        <w:rPr>
          <w:rFonts w:ascii="Century Gothic" w:hAnsi="Century Gothic"/>
          <w:sz w:val="20"/>
        </w:rPr>
        <w:t>The human consequences are higher.</w:t>
      </w:r>
      <w:r w:rsidR="000E0785" w:rsidRPr="00F7703A">
        <w:rPr>
          <w:rFonts w:ascii="Century Gothic" w:hAnsi="Century Gothic"/>
          <w:sz w:val="20"/>
        </w:rPr>
        <w:t xml:space="preserve"> With the coming perfect storm</w:t>
      </w:r>
      <w:r w:rsidR="00A90837" w:rsidRPr="00F7703A">
        <w:rPr>
          <w:rFonts w:ascii="Century Gothic" w:hAnsi="Century Gothic"/>
          <w:sz w:val="20"/>
        </w:rPr>
        <w:t>,</w:t>
      </w:r>
      <w:r w:rsidR="000E0785" w:rsidRPr="00F7703A">
        <w:rPr>
          <w:rFonts w:ascii="Century Gothic" w:hAnsi="Century Gothic"/>
          <w:sz w:val="20"/>
        </w:rPr>
        <w:t xml:space="preserve"> helping as many citizens as possible connect with fulfilling, family-sustaining 21</w:t>
      </w:r>
      <w:r w:rsidR="000E0785" w:rsidRPr="00F7703A">
        <w:rPr>
          <w:rFonts w:ascii="Century Gothic" w:hAnsi="Century Gothic"/>
          <w:sz w:val="20"/>
          <w:vertAlign w:val="superscript"/>
        </w:rPr>
        <w:t>st</w:t>
      </w:r>
      <w:r w:rsidR="000E0785" w:rsidRPr="00F7703A">
        <w:rPr>
          <w:rFonts w:ascii="Century Gothic" w:hAnsi="Century Gothic"/>
          <w:sz w:val="20"/>
        </w:rPr>
        <w:t xml:space="preserve"> century careers</w:t>
      </w:r>
      <w:r w:rsidR="00C569F2" w:rsidRPr="00F7703A">
        <w:rPr>
          <w:rFonts w:ascii="Century Gothic" w:hAnsi="Century Gothic"/>
          <w:sz w:val="20"/>
        </w:rPr>
        <w:t xml:space="preserve"> has become an economic imperative. They only way governments can unburden themselves of debt and companies can </w:t>
      </w:r>
      <w:r w:rsidR="002253AE">
        <w:rPr>
          <w:rFonts w:ascii="Century Gothic" w:hAnsi="Century Gothic"/>
          <w:sz w:val="20"/>
        </w:rPr>
        <w:t>get</w:t>
      </w:r>
      <w:r w:rsidR="00C569F2" w:rsidRPr="00F7703A">
        <w:rPr>
          <w:rFonts w:ascii="Century Gothic" w:hAnsi="Century Gothic"/>
          <w:sz w:val="20"/>
        </w:rPr>
        <w:t xml:space="preserve"> more competitive </w:t>
      </w:r>
      <w:r w:rsidR="00EF33DB" w:rsidRPr="00F7703A">
        <w:rPr>
          <w:rFonts w:ascii="Century Gothic" w:hAnsi="Century Gothic"/>
          <w:sz w:val="20"/>
        </w:rPr>
        <w:t xml:space="preserve">and grow </w:t>
      </w:r>
      <w:r w:rsidR="00C569F2" w:rsidRPr="00F7703A">
        <w:rPr>
          <w:rFonts w:ascii="Century Gothic" w:hAnsi="Century Gothic"/>
          <w:sz w:val="20"/>
        </w:rPr>
        <w:t>is by ge</w:t>
      </w:r>
      <w:r w:rsidR="00A90837" w:rsidRPr="00F7703A">
        <w:rPr>
          <w:rFonts w:ascii="Century Gothic" w:hAnsi="Century Gothic"/>
          <w:sz w:val="20"/>
        </w:rPr>
        <w:t xml:space="preserve">tting the best possible people </w:t>
      </w:r>
      <w:r w:rsidR="00093BF7" w:rsidRPr="00F7703A">
        <w:rPr>
          <w:rFonts w:ascii="Century Gothic" w:hAnsi="Century Gothic"/>
          <w:sz w:val="20"/>
        </w:rPr>
        <w:t xml:space="preserve">in the right jobs, </w:t>
      </w:r>
      <w:r w:rsidR="00A90837" w:rsidRPr="00F7703A">
        <w:rPr>
          <w:rFonts w:ascii="Century Gothic" w:hAnsi="Century Gothic"/>
          <w:sz w:val="20"/>
        </w:rPr>
        <w:t xml:space="preserve">fully </w:t>
      </w:r>
      <w:r w:rsidR="00A4345C" w:rsidRPr="00F7703A">
        <w:rPr>
          <w:rFonts w:ascii="Century Gothic" w:hAnsi="Century Gothic"/>
          <w:sz w:val="20"/>
        </w:rPr>
        <w:t>engaged in creating economic prosperity.</w:t>
      </w:r>
    </w:p>
    <w:p w:rsidR="009755E0" w:rsidRPr="00F7703A" w:rsidRDefault="009755E0" w:rsidP="00DE7E19">
      <w:pPr>
        <w:spacing w:after="0"/>
        <w:rPr>
          <w:rFonts w:ascii="Century Gothic" w:hAnsi="Century Gothic"/>
          <w:sz w:val="20"/>
        </w:rPr>
      </w:pPr>
    </w:p>
    <w:p w:rsidR="009755E0" w:rsidRPr="00F7703A" w:rsidRDefault="009755E0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On th</w:t>
      </w:r>
      <w:r w:rsidR="001C48DA" w:rsidRPr="00F7703A">
        <w:rPr>
          <w:rFonts w:ascii="Century Gothic" w:hAnsi="Century Gothic"/>
          <w:sz w:val="20"/>
        </w:rPr>
        <w:t>e up</w:t>
      </w:r>
      <w:r w:rsidRPr="00F7703A">
        <w:rPr>
          <w:rFonts w:ascii="Century Gothic" w:hAnsi="Century Gothic"/>
          <w:sz w:val="20"/>
        </w:rPr>
        <w:t>side, th</w:t>
      </w:r>
      <w:r w:rsidR="000E0785" w:rsidRPr="00F7703A">
        <w:rPr>
          <w:rFonts w:ascii="Century Gothic" w:hAnsi="Century Gothic"/>
          <w:sz w:val="20"/>
        </w:rPr>
        <w:t>is may be the best</w:t>
      </w:r>
      <w:r w:rsidR="003619F1" w:rsidRPr="00F7703A">
        <w:rPr>
          <w:rFonts w:ascii="Century Gothic" w:hAnsi="Century Gothic"/>
          <w:sz w:val="20"/>
        </w:rPr>
        <w:t xml:space="preserve"> period</w:t>
      </w:r>
      <w:r w:rsidRPr="00F7703A">
        <w:rPr>
          <w:rFonts w:ascii="Century Gothic" w:hAnsi="Century Gothic"/>
          <w:sz w:val="20"/>
        </w:rPr>
        <w:t xml:space="preserve"> in the history of the world to be imagining and preparing for a career, or a career transition. </w:t>
      </w:r>
      <w:r w:rsidR="003619F1" w:rsidRPr="00F7703A">
        <w:rPr>
          <w:rFonts w:ascii="Century Gothic" w:hAnsi="Century Gothic"/>
          <w:sz w:val="20"/>
        </w:rPr>
        <w:t>In our increasing</w:t>
      </w:r>
      <w:r w:rsidR="000E0785" w:rsidRPr="00F7703A">
        <w:rPr>
          <w:rFonts w:ascii="Century Gothic" w:hAnsi="Century Gothic"/>
          <w:sz w:val="20"/>
        </w:rPr>
        <w:t>ly</w:t>
      </w:r>
      <w:r w:rsidR="003619F1" w:rsidRPr="00F7703A">
        <w:rPr>
          <w:rFonts w:ascii="Century Gothic" w:hAnsi="Century Gothic"/>
          <w:sz w:val="20"/>
        </w:rPr>
        <w:t xml:space="preserve"> </w:t>
      </w:r>
      <w:r w:rsidR="00093BF7" w:rsidRPr="00F7703A">
        <w:rPr>
          <w:rFonts w:ascii="Century Gothic" w:hAnsi="Century Gothic"/>
          <w:sz w:val="20"/>
        </w:rPr>
        <w:t>“</w:t>
      </w:r>
      <w:r w:rsidR="003619F1" w:rsidRPr="00F7703A">
        <w:rPr>
          <w:rFonts w:ascii="Century Gothic" w:hAnsi="Century Gothic"/>
          <w:sz w:val="20"/>
        </w:rPr>
        <w:t>flat world,</w:t>
      </w:r>
      <w:r w:rsidR="00093BF7" w:rsidRPr="00F7703A">
        <w:rPr>
          <w:rFonts w:ascii="Century Gothic" w:hAnsi="Century Gothic"/>
          <w:sz w:val="20"/>
        </w:rPr>
        <w:t>”</w:t>
      </w:r>
      <w:r w:rsidR="003619F1" w:rsidRPr="00F7703A">
        <w:rPr>
          <w:rFonts w:ascii="Century Gothic" w:hAnsi="Century Gothic"/>
          <w:sz w:val="20"/>
        </w:rPr>
        <w:t xml:space="preserve"> </w:t>
      </w:r>
      <w:r w:rsidR="000E0785" w:rsidRPr="00F7703A">
        <w:rPr>
          <w:rFonts w:ascii="Century Gothic" w:hAnsi="Century Gothic"/>
          <w:sz w:val="20"/>
        </w:rPr>
        <w:t xml:space="preserve">more </w:t>
      </w:r>
      <w:r w:rsidR="00A4345C" w:rsidRPr="00F7703A">
        <w:rPr>
          <w:rFonts w:ascii="Century Gothic" w:hAnsi="Century Gothic"/>
          <w:sz w:val="20"/>
        </w:rPr>
        <w:t xml:space="preserve">career </w:t>
      </w:r>
      <w:r w:rsidR="000E0785" w:rsidRPr="00F7703A">
        <w:rPr>
          <w:rFonts w:ascii="Century Gothic" w:hAnsi="Century Gothic"/>
          <w:sz w:val="20"/>
        </w:rPr>
        <w:t xml:space="preserve">options are </w:t>
      </w:r>
      <w:r w:rsidR="00093BF7" w:rsidRPr="00F7703A">
        <w:rPr>
          <w:rFonts w:ascii="Century Gothic" w:hAnsi="Century Gothic"/>
          <w:sz w:val="20"/>
        </w:rPr>
        <w:t xml:space="preserve">available than ever. Moreover, </w:t>
      </w:r>
      <w:r w:rsidR="003619F1" w:rsidRPr="00F7703A">
        <w:rPr>
          <w:rFonts w:ascii="Century Gothic" w:hAnsi="Century Gothic"/>
          <w:sz w:val="20"/>
        </w:rPr>
        <w:t xml:space="preserve">one can now work for any organization in the world, and vice versa. </w:t>
      </w:r>
      <w:r w:rsidRPr="00F7703A">
        <w:rPr>
          <w:rFonts w:ascii="Century Gothic" w:hAnsi="Century Gothic"/>
          <w:sz w:val="20"/>
        </w:rPr>
        <w:t xml:space="preserve">Young people and adults </w:t>
      </w:r>
      <w:r w:rsidR="003619F1" w:rsidRPr="00F7703A">
        <w:rPr>
          <w:rFonts w:ascii="Century Gothic" w:hAnsi="Century Gothic"/>
          <w:sz w:val="20"/>
        </w:rPr>
        <w:t xml:space="preserve">who </w:t>
      </w:r>
      <w:r w:rsidR="00A90837" w:rsidRPr="00F7703A">
        <w:rPr>
          <w:rFonts w:ascii="Century Gothic" w:hAnsi="Century Gothic"/>
          <w:sz w:val="20"/>
        </w:rPr>
        <w:t xml:space="preserve">know themselves and </w:t>
      </w:r>
      <w:r w:rsidRPr="00F7703A">
        <w:rPr>
          <w:rFonts w:ascii="Century Gothic" w:hAnsi="Century Gothic"/>
          <w:sz w:val="20"/>
        </w:rPr>
        <w:t xml:space="preserve">understand their assets, </w:t>
      </w:r>
      <w:r w:rsidR="002253AE">
        <w:rPr>
          <w:rFonts w:ascii="Century Gothic" w:hAnsi="Century Gothic"/>
          <w:sz w:val="20"/>
        </w:rPr>
        <w:t xml:space="preserve">are aware of </w:t>
      </w:r>
      <w:r w:rsidR="003619F1" w:rsidRPr="00F7703A">
        <w:rPr>
          <w:rFonts w:ascii="Century Gothic" w:hAnsi="Century Gothic"/>
          <w:sz w:val="20"/>
        </w:rPr>
        <w:t>emerging career opportunities, have a sense of direction</w:t>
      </w:r>
      <w:r w:rsidR="00055282" w:rsidRPr="00F7703A">
        <w:rPr>
          <w:rFonts w:ascii="Century Gothic" w:hAnsi="Century Gothic"/>
          <w:sz w:val="20"/>
        </w:rPr>
        <w:t xml:space="preserve"> and purpose, </w:t>
      </w:r>
      <w:r w:rsidR="002253AE">
        <w:rPr>
          <w:rFonts w:ascii="Century Gothic" w:hAnsi="Century Gothic"/>
          <w:sz w:val="20"/>
        </w:rPr>
        <w:t xml:space="preserve">and </w:t>
      </w:r>
      <w:r w:rsidRPr="00F7703A">
        <w:rPr>
          <w:rFonts w:ascii="Century Gothic" w:hAnsi="Century Gothic"/>
          <w:sz w:val="20"/>
        </w:rPr>
        <w:t xml:space="preserve">are prepared to </w:t>
      </w:r>
      <w:r w:rsidR="003619F1" w:rsidRPr="00F7703A">
        <w:rPr>
          <w:rFonts w:ascii="Century Gothic" w:hAnsi="Century Gothic"/>
          <w:sz w:val="20"/>
        </w:rPr>
        <w:t xml:space="preserve">do what it takes to </w:t>
      </w:r>
      <w:r w:rsidRPr="00F7703A">
        <w:rPr>
          <w:rFonts w:ascii="Century Gothic" w:hAnsi="Century Gothic"/>
          <w:sz w:val="20"/>
        </w:rPr>
        <w:t xml:space="preserve">acquire the education, skills and attitudes employers </w:t>
      </w:r>
      <w:r w:rsidR="000E0785" w:rsidRPr="00F7703A">
        <w:rPr>
          <w:rFonts w:ascii="Century Gothic" w:hAnsi="Century Gothic"/>
          <w:sz w:val="20"/>
        </w:rPr>
        <w:t>need</w:t>
      </w:r>
      <w:r w:rsidR="00055282" w:rsidRPr="00F7703A">
        <w:rPr>
          <w:rFonts w:ascii="Century Gothic" w:hAnsi="Century Gothic"/>
          <w:sz w:val="20"/>
        </w:rPr>
        <w:t xml:space="preserve">, </w:t>
      </w:r>
      <w:r w:rsidR="00093BF7" w:rsidRPr="00F7703A">
        <w:rPr>
          <w:rFonts w:ascii="Century Gothic" w:hAnsi="Century Gothic"/>
          <w:sz w:val="20"/>
        </w:rPr>
        <w:t>will</w:t>
      </w:r>
      <w:r w:rsidR="00055282" w:rsidRPr="00F7703A">
        <w:rPr>
          <w:rFonts w:ascii="Century Gothic" w:hAnsi="Century Gothic"/>
          <w:sz w:val="20"/>
        </w:rPr>
        <w:t xml:space="preserve"> </w:t>
      </w:r>
      <w:r w:rsidR="00EA7410" w:rsidRPr="00F7703A">
        <w:rPr>
          <w:rFonts w:ascii="Century Gothic" w:hAnsi="Century Gothic"/>
          <w:sz w:val="20"/>
        </w:rPr>
        <w:t xml:space="preserve">have </w:t>
      </w:r>
      <w:r w:rsidR="003619F1" w:rsidRPr="00F7703A">
        <w:rPr>
          <w:rFonts w:ascii="Century Gothic" w:hAnsi="Century Gothic"/>
          <w:sz w:val="20"/>
        </w:rPr>
        <w:t>employers competing for their talents.</w:t>
      </w:r>
      <w:r w:rsidRPr="00F7703A">
        <w:rPr>
          <w:rFonts w:ascii="Century Gothic" w:hAnsi="Century Gothic"/>
          <w:sz w:val="20"/>
        </w:rPr>
        <w:t xml:space="preserve"> </w:t>
      </w:r>
    </w:p>
    <w:p w:rsidR="00724E9A" w:rsidRPr="00F7703A" w:rsidRDefault="00724E9A" w:rsidP="00DE7E19">
      <w:pPr>
        <w:spacing w:after="0"/>
        <w:rPr>
          <w:rFonts w:ascii="Century Gothic" w:hAnsi="Century Gothic"/>
          <w:b/>
          <w:sz w:val="20"/>
        </w:rPr>
      </w:pPr>
    </w:p>
    <w:p w:rsidR="009755E0" w:rsidRPr="00587A9B" w:rsidRDefault="009755E0" w:rsidP="00DE7E19">
      <w:pPr>
        <w:spacing w:after="0"/>
        <w:rPr>
          <w:rFonts w:ascii="Century Gothic" w:hAnsi="Century Gothic"/>
        </w:rPr>
      </w:pPr>
      <w:r w:rsidRPr="00587A9B">
        <w:rPr>
          <w:rFonts w:ascii="Century Gothic" w:hAnsi="Century Gothic"/>
        </w:rPr>
        <w:t xml:space="preserve">Megatrend 4: </w:t>
      </w:r>
      <w:r w:rsidR="00D3778A" w:rsidRPr="00587A9B">
        <w:rPr>
          <w:rFonts w:ascii="Century Gothic" w:hAnsi="Century Gothic"/>
        </w:rPr>
        <w:t>Unprepared Workforce</w:t>
      </w:r>
    </w:p>
    <w:p w:rsidR="00DE7E19" w:rsidRPr="00F7703A" w:rsidRDefault="00DE7E19" w:rsidP="00DE7E19">
      <w:pPr>
        <w:spacing w:after="0"/>
        <w:rPr>
          <w:rFonts w:ascii="Century Gothic" w:hAnsi="Century Gothic"/>
          <w:sz w:val="20"/>
        </w:rPr>
      </w:pPr>
    </w:p>
    <w:p w:rsidR="00EA7410" w:rsidRPr="00F7703A" w:rsidRDefault="00093BF7" w:rsidP="00BE5624">
      <w:pPr>
        <w:spacing w:after="0"/>
        <w:rPr>
          <w:rFonts w:ascii="Century Gothic" w:hAnsi="Century Gothic"/>
          <w:bCs/>
          <w:sz w:val="20"/>
          <w:lang w:val="en-US"/>
        </w:rPr>
      </w:pPr>
      <w:r w:rsidRPr="00F7703A">
        <w:rPr>
          <w:rFonts w:ascii="Century Gothic" w:hAnsi="Century Gothic"/>
          <w:bCs/>
          <w:sz w:val="20"/>
          <w:lang w:val="en-US"/>
        </w:rPr>
        <w:t>T</w:t>
      </w:r>
      <w:r w:rsidR="00EA7410" w:rsidRPr="00F7703A">
        <w:rPr>
          <w:rFonts w:ascii="Century Gothic" w:hAnsi="Century Gothic"/>
          <w:bCs/>
          <w:sz w:val="20"/>
          <w:lang w:val="en-US"/>
        </w:rPr>
        <w:t xml:space="preserve">he </w:t>
      </w:r>
      <w:r w:rsidR="00055282" w:rsidRPr="00F7703A">
        <w:rPr>
          <w:rFonts w:ascii="Century Gothic" w:hAnsi="Century Gothic"/>
          <w:bCs/>
          <w:sz w:val="20"/>
          <w:lang w:val="en-US"/>
        </w:rPr>
        <w:t>primary</w:t>
      </w:r>
      <w:r w:rsidR="00EA7410" w:rsidRPr="00F7703A">
        <w:rPr>
          <w:rFonts w:ascii="Century Gothic" w:hAnsi="Century Gothic"/>
          <w:bCs/>
          <w:sz w:val="20"/>
          <w:lang w:val="en-US"/>
        </w:rPr>
        <w:t xml:space="preserve"> source of new </w:t>
      </w:r>
      <w:r w:rsidRPr="00F7703A">
        <w:rPr>
          <w:rFonts w:ascii="Century Gothic" w:hAnsi="Century Gothic"/>
          <w:bCs/>
          <w:sz w:val="20"/>
          <w:lang w:val="en-US"/>
        </w:rPr>
        <w:t xml:space="preserve">workforce </w:t>
      </w:r>
      <w:r w:rsidR="00896C2C" w:rsidRPr="00F7703A">
        <w:rPr>
          <w:rFonts w:ascii="Century Gothic" w:hAnsi="Century Gothic"/>
          <w:bCs/>
          <w:sz w:val="20"/>
          <w:lang w:val="en-US"/>
        </w:rPr>
        <w:t>talent</w:t>
      </w:r>
      <w:r w:rsidR="00EA7410" w:rsidRPr="00F7703A">
        <w:rPr>
          <w:rFonts w:ascii="Century Gothic" w:hAnsi="Century Gothic"/>
          <w:bCs/>
          <w:sz w:val="20"/>
          <w:lang w:val="en-US"/>
        </w:rPr>
        <w:t xml:space="preserve"> is the education and training system. 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Canada has a higher post-secondary participation rate than most countries. Nonetheless, we have a long way to go to equip </w:t>
      </w:r>
      <w:r w:rsidR="00EA7410" w:rsidRPr="00F7703A">
        <w:rPr>
          <w:rFonts w:ascii="Century Gothic" w:hAnsi="Century Gothic"/>
          <w:bCs/>
          <w:sz w:val="20"/>
          <w:lang w:val="en-US"/>
        </w:rPr>
        <w:t>student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s for success in </w:t>
      </w:r>
      <w:r w:rsidR="001345FE" w:rsidRPr="00F7703A">
        <w:rPr>
          <w:rFonts w:ascii="Century Gothic" w:hAnsi="Century Gothic"/>
          <w:bCs/>
          <w:sz w:val="20"/>
          <w:lang w:val="en-US"/>
        </w:rPr>
        <w:t>21</w:t>
      </w:r>
      <w:r w:rsidR="001345FE" w:rsidRPr="00F7703A">
        <w:rPr>
          <w:rFonts w:ascii="Century Gothic" w:hAnsi="Century Gothic"/>
          <w:bCs/>
          <w:sz w:val="20"/>
          <w:vertAlign w:val="superscript"/>
          <w:lang w:val="en-US"/>
        </w:rPr>
        <w:t>st</w:t>
      </w:r>
      <w:r w:rsidR="001345FE" w:rsidRPr="00F7703A">
        <w:rPr>
          <w:rFonts w:ascii="Century Gothic" w:hAnsi="Century Gothic"/>
          <w:bCs/>
          <w:sz w:val="20"/>
          <w:lang w:val="en-US"/>
        </w:rPr>
        <w:t xml:space="preserve"> century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job market</w:t>
      </w:r>
      <w:r w:rsidR="001345FE">
        <w:rPr>
          <w:rFonts w:ascii="Century Gothic" w:hAnsi="Century Gothic"/>
          <w:bCs/>
          <w:sz w:val="20"/>
          <w:lang w:val="en-US"/>
        </w:rPr>
        <w:t>s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. Canada’s </w:t>
      </w:r>
      <w:r w:rsidR="002D6728" w:rsidRPr="00F7703A">
        <w:rPr>
          <w:rFonts w:ascii="Century Gothic" w:hAnsi="Century Gothic"/>
          <w:bCs/>
          <w:sz w:val="20"/>
          <w:lang w:val="en-US"/>
        </w:rPr>
        <w:t xml:space="preserve">national 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high school graduation rate </w:t>
      </w:r>
      <w:r w:rsidR="001345FE">
        <w:rPr>
          <w:rFonts w:ascii="Century Gothic" w:hAnsi="Century Gothic"/>
          <w:bCs/>
          <w:sz w:val="20"/>
          <w:lang w:val="en-US"/>
        </w:rPr>
        <w:t>in 2011 wa</w:t>
      </w:r>
      <w:r w:rsidR="002D6728" w:rsidRPr="00F7703A">
        <w:rPr>
          <w:rFonts w:ascii="Century Gothic" w:hAnsi="Century Gothic"/>
          <w:bCs/>
          <w:sz w:val="20"/>
          <w:lang w:val="en-US"/>
        </w:rPr>
        <w:t>s 79</w:t>
      </w:r>
      <w:r w:rsidR="00BE5624" w:rsidRPr="00F7703A">
        <w:rPr>
          <w:rFonts w:ascii="Century Gothic" w:hAnsi="Century Gothic"/>
          <w:bCs/>
          <w:sz w:val="20"/>
          <w:lang w:val="en-US"/>
        </w:rPr>
        <w:t>%.</w:t>
      </w:r>
      <w:r w:rsidR="002D6728" w:rsidRPr="00F7703A">
        <w:rPr>
          <w:rStyle w:val="FootnoteReference"/>
          <w:rFonts w:ascii="Century Gothic" w:hAnsi="Century Gothic"/>
          <w:bCs/>
          <w:sz w:val="20"/>
          <w:lang w:val="en-US"/>
        </w:rPr>
        <w:footnoteReference w:id="1"/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Even so, job prospects for the 1 out 5 students who d</w:t>
      </w:r>
      <w:r w:rsidR="00896C2C" w:rsidRPr="00F7703A">
        <w:rPr>
          <w:rFonts w:ascii="Century Gothic" w:hAnsi="Century Gothic"/>
          <w:bCs/>
          <w:sz w:val="20"/>
          <w:lang w:val="en-US"/>
        </w:rPr>
        <w:t xml:space="preserve">rop out </w:t>
      </w:r>
      <w:r w:rsidR="00BE5624" w:rsidRPr="00F7703A">
        <w:rPr>
          <w:rFonts w:ascii="Century Gothic" w:hAnsi="Century Gothic"/>
          <w:bCs/>
          <w:sz w:val="20"/>
          <w:lang w:val="en-US"/>
        </w:rPr>
        <w:t>are bleak. About 60%</w:t>
      </w:r>
      <w:r w:rsidR="00BE5624" w:rsidRPr="00F7703A">
        <w:rPr>
          <w:rStyle w:val="FootnoteReference"/>
          <w:rFonts w:ascii="Century Gothic" w:hAnsi="Century Gothic"/>
          <w:bCs/>
          <w:sz w:val="20"/>
          <w:lang w:val="en-US"/>
        </w:rPr>
        <w:footnoteReference w:id="2"/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of </w:t>
      </w:r>
      <w:r w:rsidR="00896C2C" w:rsidRPr="00F7703A">
        <w:rPr>
          <w:rFonts w:ascii="Century Gothic" w:hAnsi="Century Gothic"/>
          <w:bCs/>
          <w:sz w:val="20"/>
          <w:lang w:val="en-US"/>
        </w:rPr>
        <w:t xml:space="preserve">Canada’s 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high school </w:t>
      </w:r>
      <w:r w:rsidR="00EA7410" w:rsidRPr="00F7703A">
        <w:rPr>
          <w:rFonts w:ascii="Century Gothic" w:hAnsi="Century Gothic"/>
          <w:bCs/>
          <w:sz w:val="20"/>
          <w:lang w:val="en-US"/>
        </w:rPr>
        <w:t xml:space="preserve">graduates 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immediately register for post-secondary programs (vocational, technical, trade, college, university), bringing </w:t>
      </w:r>
      <w:r w:rsidR="001345FE">
        <w:rPr>
          <w:rFonts w:ascii="Century Gothic" w:hAnsi="Century Gothic"/>
          <w:bCs/>
          <w:sz w:val="20"/>
          <w:lang w:val="en-US"/>
        </w:rPr>
        <w:t>a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</w:t>
      </w:r>
      <w:r w:rsidR="002D6728" w:rsidRPr="00F7703A">
        <w:rPr>
          <w:rFonts w:ascii="Century Gothic" w:hAnsi="Century Gothic"/>
          <w:bCs/>
          <w:sz w:val="20"/>
          <w:lang w:val="en-US"/>
        </w:rPr>
        <w:t>79</w:t>
      </w:r>
      <w:r w:rsidR="00BE5624" w:rsidRPr="00F7703A">
        <w:rPr>
          <w:rFonts w:ascii="Century Gothic" w:hAnsi="Century Gothic"/>
          <w:bCs/>
          <w:sz w:val="20"/>
          <w:lang w:val="en-US"/>
        </w:rPr>
        <w:t>% graduation rate down to a 4</w:t>
      </w:r>
      <w:r w:rsidR="002D6728" w:rsidRPr="00F7703A">
        <w:rPr>
          <w:rFonts w:ascii="Century Gothic" w:hAnsi="Century Gothic"/>
          <w:bCs/>
          <w:sz w:val="20"/>
          <w:lang w:val="en-US"/>
        </w:rPr>
        <w:t>7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% post-secondary admissions rate. Of these, 25% </w:t>
      </w:r>
      <w:proofErr w:type="gramStart"/>
      <w:r w:rsidR="00BE5624" w:rsidRPr="00F7703A">
        <w:rPr>
          <w:rFonts w:ascii="Century Gothic" w:hAnsi="Century Gothic"/>
          <w:bCs/>
          <w:sz w:val="20"/>
          <w:lang w:val="en-US"/>
        </w:rPr>
        <w:t>drop-out</w:t>
      </w:r>
      <w:proofErr w:type="gramEnd"/>
      <w:r w:rsidR="00BE5624" w:rsidRPr="00F7703A">
        <w:rPr>
          <w:rFonts w:ascii="Century Gothic" w:hAnsi="Century Gothic"/>
          <w:bCs/>
          <w:sz w:val="20"/>
          <w:lang w:val="en-US"/>
        </w:rPr>
        <w:t xml:space="preserve"> before the end of their first year, and a similar percentage change programs</w:t>
      </w:r>
      <w:r w:rsidR="00BE5624" w:rsidRPr="00F7703A">
        <w:rPr>
          <w:rStyle w:val="FootnoteReference"/>
          <w:rFonts w:ascii="Century Gothic" w:hAnsi="Century Gothic"/>
          <w:bCs/>
          <w:sz w:val="20"/>
          <w:lang w:val="en-US"/>
        </w:rPr>
        <w:footnoteReference w:id="3"/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. 60% of those who register in post-secondary programs will eventually graduate, </w:t>
      </w:r>
      <w:r w:rsidR="00EA7410" w:rsidRPr="00F7703A">
        <w:rPr>
          <w:rFonts w:ascii="Century Gothic" w:hAnsi="Century Gothic"/>
          <w:bCs/>
          <w:sz w:val="20"/>
          <w:lang w:val="en-US"/>
        </w:rPr>
        <w:t xml:space="preserve">the majority </w:t>
      </w:r>
      <w:r w:rsidR="00896C2C" w:rsidRPr="00F7703A">
        <w:rPr>
          <w:rFonts w:ascii="Century Gothic" w:hAnsi="Century Gothic"/>
          <w:bCs/>
          <w:sz w:val="20"/>
          <w:lang w:val="en-US"/>
        </w:rPr>
        <w:t xml:space="preserve">now 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taking </w:t>
      </w:r>
      <w:r w:rsidR="00EA7410" w:rsidRPr="00F7703A">
        <w:rPr>
          <w:rFonts w:ascii="Century Gothic" w:hAnsi="Century Gothic"/>
          <w:bCs/>
          <w:sz w:val="20"/>
          <w:lang w:val="en-US"/>
        </w:rPr>
        <w:t>longer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than the prescribed </w:t>
      </w:r>
      <w:r w:rsidR="00055282" w:rsidRPr="00F7703A">
        <w:rPr>
          <w:rFonts w:ascii="Century Gothic" w:hAnsi="Century Gothic"/>
          <w:bCs/>
          <w:sz w:val="20"/>
          <w:lang w:val="en-US"/>
        </w:rPr>
        <w:t xml:space="preserve">program </w:t>
      </w:r>
      <w:r w:rsidR="00BE5624" w:rsidRPr="00F7703A">
        <w:rPr>
          <w:rFonts w:ascii="Century Gothic" w:hAnsi="Century Gothic"/>
          <w:bCs/>
          <w:sz w:val="20"/>
          <w:lang w:val="en-US"/>
        </w:rPr>
        <w:t>period.</w:t>
      </w:r>
      <w:r w:rsidR="00BE5624" w:rsidRPr="00F7703A">
        <w:rPr>
          <w:rStyle w:val="FootnoteReference"/>
          <w:rFonts w:ascii="Century Gothic" w:hAnsi="Century Gothic"/>
          <w:bCs/>
          <w:sz w:val="20"/>
          <w:lang w:val="en-US"/>
        </w:rPr>
        <w:footnoteReference w:id="4"/>
      </w:r>
    </w:p>
    <w:p w:rsidR="00EA7410" w:rsidRPr="00F7703A" w:rsidRDefault="00EA7410" w:rsidP="00BE5624">
      <w:pPr>
        <w:spacing w:after="0"/>
        <w:rPr>
          <w:rFonts w:ascii="Century Gothic" w:hAnsi="Century Gothic"/>
          <w:bCs/>
          <w:sz w:val="20"/>
          <w:lang w:val="en-US"/>
        </w:rPr>
      </w:pPr>
    </w:p>
    <w:p w:rsidR="00BE5624" w:rsidRPr="00F7703A" w:rsidRDefault="00EA7410" w:rsidP="00BE5624">
      <w:pPr>
        <w:spacing w:after="0"/>
        <w:rPr>
          <w:rFonts w:ascii="Century Gothic" w:hAnsi="Century Gothic"/>
          <w:sz w:val="20"/>
          <w:lang w:val="en-US"/>
        </w:rPr>
      </w:pPr>
      <w:r w:rsidRPr="00F7703A">
        <w:rPr>
          <w:rFonts w:ascii="Century Gothic" w:hAnsi="Century Gothic"/>
          <w:bCs/>
          <w:sz w:val="20"/>
          <w:lang w:val="en-US"/>
        </w:rPr>
        <w:t>B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ottom line: Of 100 students in the educational pipeline in grade 9 </w:t>
      </w:r>
      <w:r w:rsidRPr="00F7703A">
        <w:rPr>
          <w:rFonts w:ascii="Century Gothic" w:hAnsi="Century Gothic"/>
          <w:bCs/>
          <w:sz w:val="20"/>
          <w:lang w:val="en-US"/>
        </w:rPr>
        <w:t xml:space="preserve">fewer 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than 30 will graduate </w:t>
      </w:r>
      <w:r w:rsidR="00E34C20" w:rsidRPr="00F7703A">
        <w:rPr>
          <w:rFonts w:ascii="Century Gothic" w:hAnsi="Century Gothic"/>
          <w:bCs/>
          <w:i/>
          <w:sz w:val="20"/>
          <w:lang w:val="en-US"/>
        </w:rPr>
        <w:t>without interruption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with a post-secondary certificate, diploma or degree. </w:t>
      </w:r>
      <w:r w:rsidR="008E5496" w:rsidRPr="00F7703A">
        <w:rPr>
          <w:rFonts w:ascii="Century Gothic" w:hAnsi="Century Gothic"/>
          <w:bCs/>
          <w:sz w:val="20"/>
          <w:lang w:val="en-US"/>
        </w:rPr>
        <w:t>Yet, a</w:t>
      </w:r>
      <w:r w:rsidRPr="00F7703A">
        <w:rPr>
          <w:rFonts w:ascii="Century Gothic" w:hAnsi="Century Gothic"/>
          <w:bCs/>
          <w:sz w:val="20"/>
          <w:lang w:val="en-US"/>
        </w:rPr>
        <w:t>lmost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all 21</w:t>
      </w:r>
      <w:r w:rsidR="00BE5624" w:rsidRPr="00F7703A">
        <w:rPr>
          <w:rFonts w:ascii="Century Gothic" w:hAnsi="Century Gothic"/>
          <w:bCs/>
          <w:sz w:val="20"/>
          <w:vertAlign w:val="superscript"/>
          <w:lang w:val="en-US"/>
        </w:rPr>
        <w:t>st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jobs require at least some post-secondary education</w:t>
      </w:r>
      <w:r w:rsidR="008E5496" w:rsidRPr="00F7703A">
        <w:rPr>
          <w:rFonts w:ascii="Century Gothic" w:hAnsi="Century Gothic"/>
          <w:bCs/>
          <w:sz w:val="20"/>
          <w:lang w:val="en-US"/>
        </w:rPr>
        <w:t xml:space="preserve">. </w:t>
      </w:r>
      <w:r w:rsidR="001345FE">
        <w:rPr>
          <w:rFonts w:ascii="Century Gothic" w:hAnsi="Century Gothic"/>
          <w:bCs/>
          <w:sz w:val="20"/>
          <w:lang w:val="en-US"/>
        </w:rPr>
        <w:t>Thus, f</w:t>
      </w:r>
      <w:r w:rsidR="008E5496" w:rsidRPr="00F7703A">
        <w:rPr>
          <w:rFonts w:ascii="Century Gothic" w:hAnsi="Century Gothic"/>
          <w:bCs/>
          <w:sz w:val="20"/>
          <w:lang w:val="en-US"/>
        </w:rPr>
        <w:t xml:space="preserve">ar too many young people will </w:t>
      </w:r>
      <w:r w:rsidR="001345FE">
        <w:rPr>
          <w:rFonts w:ascii="Century Gothic" w:hAnsi="Century Gothic"/>
          <w:bCs/>
          <w:sz w:val="20"/>
          <w:lang w:val="en-US"/>
        </w:rPr>
        <w:t>begin their career</w:t>
      </w:r>
      <w:r w:rsidR="008E5496" w:rsidRPr="00F7703A">
        <w:rPr>
          <w:rFonts w:ascii="Century Gothic" w:hAnsi="Century Gothic"/>
          <w:bCs/>
          <w:sz w:val="20"/>
          <w:lang w:val="en-US"/>
        </w:rPr>
        <w:t xml:space="preserve"> ca</w:t>
      </w:r>
      <w:r w:rsidR="001C48DA" w:rsidRPr="00F7703A">
        <w:rPr>
          <w:rFonts w:ascii="Century Gothic" w:hAnsi="Century Gothic"/>
          <w:bCs/>
          <w:sz w:val="20"/>
          <w:lang w:val="en-US"/>
        </w:rPr>
        <w:t>rrying large student loan</w:t>
      </w:r>
      <w:r w:rsidR="008E5496" w:rsidRPr="00F7703A">
        <w:rPr>
          <w:rFonts w:ascii="Century Gothic" w:hAnsi="Century Gothic"/>
          <w:bCs/>
          <w:sz w:val="20"/>
          <w:lang w:val="en-US"/>
        </w:rPr>
        <w:t xml:space="preserve">s, </w:t>
      </w:r>
      <w:r w:rsidR="00093BF7" w:rsidRPr="00F7703A">
        <w:rPr>
          <w:rFonts w:ascii="Century Gothic" w:hAnsi="Century Gothic"/>
          <w:bCs/>
          <w:sz w:val="20"/>
          <w:lang w:val="en-US"/>
        </w:rPr>
        <w:t>without</w:t>
      </w:r>
      <w:r w:rsidR="00E34C20" w:rsidRPr="00F7703A">
        <w:rPr>
          <w:rFonts w:ascii="Century Gothic" w:hAnsi="Century Gothic"/>
          <w:bCs/>
          <w:sz w:val="20"/>
          <w:lang w:val="en-US"/>
        </w:rPr>
        <w:t xml:space="preserve"> the</w:t>
      </w:r>
      <w:r w:rsidR="00BE5624" w:rsidRPr="00F7703A">
        <w:rPr>
          <w:rFonts w:ascii="Century Gothic" w:hAnsi="Century Gothic"/>
          <w:bCs/>
          <w:sz w:val="20"/>
          <w:lang w:val="en-US"/>
        </w:rPr>
        <w:t xml:space="preserve"> knowledge, skills and credentials </w:t>
      </w:r>
      <w:r w:rsidR="008E5496" w:rsidRPr="00F7703A">
        <w:rPr>
          <w:rFonts w:ascii="Century Gothic" w:hAnsi="Century Gothic"/>
          <w:bCs/>
          <w:sz w:val="20"/>
          <w:lang w:val="en-US"/>
        </w:rPr>
        <w:t>employers need</w:t>
      </w:r>
      <w:r w:rsidR="001345FE">
        <w:rPr>
          <w:rFonts w:ascii="Century Gothic" w:hAnsi="Century Gothic"/>
          <w:bCs/>
          <w:sz w:val="20"/>
          <w:lang w:val="en-US"/>
        </w:rPr>
        <w:t>, and without a clear idea of their career goals</w:t>
      </w:r>
      <w:r w:rsidR="008E5496" w:rsidRPr="00F7703A">
        <w:rPr>
          <w:rFonts w:ascii="Century Gothic" w:hAnsi="Century Gothic"/>
          <w:bCs/>
          <w:sz w:val="20"/>
          <w:lang w:val="en-US"/>
        </w:rPr>
        <w:t xml:space="preserve">. </w:t>
      </w:r>
      <w:r w:rsidR="00093BF7" w:rsidRPr="00F7703A">
        <w:rPr>
          <w:rFonts w:ascii="Century Gothic" w:hAnsi="Century Gothic"/>
          <w:bCs/>
          <w:sz w:val="20"/>
          <w:lang w:val="en-US"/>
        </w:rPr>
        <w:t>At best, the</w:t>
      </w:r>
      <w:r w:rsidR="001C48DA" w:rsidRPr="00F7703A">
        <w:rPr>
          <w:rFonts w:ascii="Century Gothic" w:hAnsi="Century Gothic"/>
          <w:bCs/>
          <w:sz w:val="20"/>
          <w:lang w:val="en-US"/>
        </w:rPr>
        <w:t>ir</w:t>
      </w:r>
      <w:r w:rsidR="00093BF7" w:rsidRPr="00F7703A">
        <w:rPr>
          <w:rFonts w:ascii="Century Gothic" w:hAnsi="Century Gothic"/>
          <w:bCs/>
          <w:sz w:val="20"/>
          <w:lang w:val="en-US"/>
        </w:rPr>
        <w:t xml:space="preserve"> early </w:t>
      </w:r>
      <w:r w:rsidR="001C48DA" w:rsidRPr="00F7703A">
        <w:rPr>
          <w:rFonts w:ascii="Century Gothic" w:hAnsi="Century Gothic"/>
          <w:bCs/>
          <w:sz w:val="20"/>
          <w:lang w:val="en-US"/>
        </w:rPr>
        <w:t xml:space="preserve">career </w:t>
      </w:r>
      <w:r w:rsidR="00093BF7" w:rsidRPr="00F7703A">
        <w:rPr>
          <w:rFonts w:ascii="Century Gothic" w:hAnsi="Century Gothic"/>
          <w:bCs/>
          <w:sz w:val="20"/>
          <w:lang w:val="en-US"/>
        </w:rPr>
        <w:t>years will be</w:t>
      </w:r>
      <w:r w:rsidR="008E5496" w:rsidRPr="00F7703A">
        <w:rPr>
          <w:rFonts w:ascii="Century Gothic" w:hAnsi="Century Gothic"/>
          <w:bCs/>
          <w:sz w:val="20"/>
          <w:lang w:val="en-US"/>
        </w:rPr>
        <w:t xml:space="preserve"> a rough rid</w:t>
      </w:r>
      <w:r w:rsidR="00A90837" w:rsidRPr="00F7703A">
        <w:rPr>
          <w:rFonts w:ascii="Century Gothic" w:hAnsi="Century Gothic"/>
          <w:bCs/>
          <w:sz w:val="20"/>
          <w:lang w:val="en-US"/>
        </w:rPr>
        <w:t>e</w:t>
      </w:r>
      <w:r w:rsidR="001345FE">
        <w:rPr>
          <w:rFonts w:ascii="Century Gothic" w:hAnsi="Century Gothic"/>
          <w:bCs/>
          <w:sz w:val="20"/>
          <w:lang w:val="en-US"/>
        </w:rPr>
        <w:t>, and companies starving for new talent will not find what they are looking for.</w:t>
      </w:r>
    </w:p>
    <w:p w:rsidR="00BE5624" w:rsidRPr="00F7703A" w:rsidRDefault="00BE5624" w:rsidP="00DE7E19">
      <w:pPr>
        <w:spacing w:after="0"/>
        <w:rPr>
          <w:rFonts w:ascii="Century Gothic" w:hAnsi="Century Gothic"/>
          <w:sz w:val="20"/>
        </w:rPr>
      </w:pPr>
    </w:p>
    <w:p w:rsidR="004B3A63" w:rsidRPr="00F7703A" w:rsidRDefault="001B736C" w:rsidP="001B736C">
      <w:pPr>
        <w:rPr>
          <w:rFonts w:ascii="Century Gothic" w:hAnsi="Century Gothic"/>
          <w:bCs/>
          <w:sz w:val="20"/>
          <w:lang w:val="en-US"/>
        </w:rPr>
      </w:pPr>
      <w:r w:rsidRPr="00F7703A">
        <w:rPr>
          <w:rFonts w:ascii="Century Gothic" w:hAnsi="Century Gothic"/>
          <w:sz w:val="20"/>
        </w:rPr>
        <w:t xml:space="preserve">In explaining why the United States now has </w:t>
      </w:r>
      <w:r w:rsidR="0010023E">
        <w:rPr>
          <w:rFonts w:ascii="Century Gothic" w:hAnsi="Century Gothic"/>
          <w:sz w:val="20"/>
        </w:rPr>
        <w:t>the highest post-secondary drop</w:t>
      </w:r>
      <w:r w:rsidRPr="00F7703A">
        <w:rPr>
          <w:rFonts w:ascii="Century Gothic" w:hAnsi="Century Gothic"/>
          <w:sz w:val="20"/>
        </w:rPr>
        <w:t xml:space="preserve">out rate in the industrialized world, the Harvard Graduate School of Education </w:t>
      </w:r>
      <w:proofErr w:type="gramStart"/>
      <w:r w:rsidR="001345FE">
        <w:rPr>
          <w:rFonts w:ascii="Century Gothic" w:hAnsi="Century Gothic"/>
          <w:sz w:val="20"/>
        </w:rPr>
        <w:t>concluded</w:t>
      </w:r>
      <w:r w:rsidR="008E5496" w:rsidRPr="00F7703A">
        <w:rPr>
          <w:rFonts w:ascii="Century Gothic" w:hAnsi="Century Gothic"/>
          <w:sz w:val="20"/>
        </w:rPr>
        <w:t xml:space="preserve"> that</w:t>
      </w:r>
      <w:proofErr w:type="gramEnd"/>
      <w:r w:rsidRPr="00F7703A">
        <w:rPr>
          <w:rFonts w:ascii="Century Gothic" w:hAnsi="Century Gothic"/>
          <w:sz w:val="20"/>
        </w:rPr>
        <w:t xml:space="preserve"> </w:t>
      </w:r>
      <w:r w:rsidRPr="00F7703A">
        <w:rPr>
          <w:rFonts w:ascii="Century Gothic" w:hAnsi="Century Gothic"/>
          <w:bCs/>
          <w:sz w:val="20"/>
          <w:lang w:val="en-US"/>
        </w:rPr>
        <w:t>“Too many students can’t see a clear connection between their program of study and labor market opportunities.”</w:t>
      </w:r>
      <w:r w:rsidRPr="00F7703A">
        <w:rPr>
          <w:rStyle w:val="FootnoteReference"/>
          <w:rFonts w:ascii="Century Gothic" w:hAnsi="Century Gothic"/>
          <w:bCs/>
          <w:sz w:val="20"/>
          <w:lang w:val="en-US"/>
        </w:rPr>
        <w:footnoteReference w:id="5"/>
      </w:r>
      <w:r w:rsidR="008E3BC4" w:rsidRPr="00F7703A">
        <w:rPr>
          <w:rFonts w:ascii="Century Gothic" w:hAnsi="Century Gothic"/>
          <w:bCs/>
          <w:sz w:val="20"/>
          <w:lang w:val="en-US"/>
        </w:rPr>
        <w:t xml:space="preserve"> 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This </w:t>
      </w:r>
      <w:r w:rsidR="00055282" w:rsidRPr="00F7703A">
        <w:rPr>
          <w:rFonts w:ascii="Century Gothic" w:hAnsi="Century Gothic"/>
          <w:bCs/>
          <w:sz w:val="20"/>
          <w:lang w:val="en-US"/>
        </w:rPr>
        <w:t>holds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true in Canada, and not just in post-secondary programs. </w:t>
      </w:r>
      <w:r w:rsidR="008E3BC4" w:rsidRPr="00F7703A">
        <w:rPr>
          <w:rFonts w:ascii="Century Gothic" w:hAnsi="Century Gothic"/>
          <w:bCs/>
          <w:sz w:val="20"/>
          <w:lang w:val="en-US"/>
        </w:rPr>
        <w:t>Far too many students, at all education</w:t>
      </w:r>
      <w:r w:rsidR="004B3A63" w:rsidRPr="00F7703A">
        <w:rPr>
          <w:rFonts w:ascii="Century Gothic" w:hAnsi="Century Gothic"/>
          <w:bCs/>
          <w:sz w:val="20"/>
          <w:lang w:val="en-US"/>
        </w:rPr>
        <w:t>al levels and settings</w:t>
      </w:r>
      <w:r w:rsidR="008E3BC4" w:rsidRPr="00F7703A">
        <w:rPr>
          <w:rFonts w:ascii="Century Gothic" w:hAnsi="Century Gothic"/>
          <w:bCs/>
          <w:sz w:val="20"/>
          <w:lang w:val="en-US"/>
        </w:rPr>
        <w:t xml:space="preserve">, </w:t>
      </w:r>
      <w:r w:rsidR="001C48DA" w:rsidRPr="00F7703A">
        <w:rPr>
          <w:rFonts w:ascii="Century Gothic" w:hAnsi="Century Gothic"/>
          <w:bCs/>
          <w:sz w:val="20"/>
          <w:lang w:val="en-US"/>
        </w:rPr>
        <w:t>see little</w:t>
      </w:r>
      <w:r w:rsidR="008E3BC4" w:rsidRPr="00F7703A">
        <w:rPr>
          <w:rFonts w:ascii="Century Gothic" w:hAnsi="Century Gothic"/>
          <w:bCs/>
          <w:sz w:val="20"/>
          <w:lang w:val="en-US"/>
        </w:rPr>
        <w:t xml:space="preserve"> personal relevance in wh</w:t>
      </w:r>
      <w:r w:rsidR="004B3A63" w:rsidRPr="00F7703A">
        <w:rPr>
          <w:rFonts w:ascii="Century Gothic" w:hAnsi="Century Gothic"/>
          <w:bCs/>
          <w:sz w:val="20"/>
          <w:lang w:val="en-US"/>
        </w:rPr>
        <w:t>at they are expected to learn, and can’t visualize real jobs and a career at the end of the educational pipeline.</w:t>
      </w:r>
    </w:p>
    <w:p w:rsidR="002E7D9F" w:rsidRPr="00F7703A" w:rsidRDefault="00E34C20" w:rsidP="0063360F">
      <w:pPr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Many e</w:t>
      </w:r>
      <w:r w:rsidR="002E7D9F" w:rsidRPr="00F7703A">
        <w:rPr>
          <w:rFonts w:ascii="Century Gothic" w:hAnsi="Century Gothic"/>
          <w:sz w:val="20"/>
        </w:rPr>
        <w:t xml:space="preserve">ducators see education </w:t>
      </w:r>
      <w:r w:rsidR="0006350E" w:rsidRPr="00F7703A">
        <w:rPr>
          <w:rFonts w:ascii="Century Gothic" w:hAnsi="Century Gothic"/>
          <w:sz w:val="20"/>
        </w:rPr>
        <w:t>itself as the objective. With enough education the future will take care</w:t>
      </w:r>
      <w:r w:rsidRPr="00F7703A">
        <w:rPr>
          <w:rFonts w:ascii="Century Gothic" w:hAnsi="Century Gothic"/>
          <w:sz w:val="20"/>
        </w:rPr>
        <w:t xml:space="preserve"> of itself. It did for them. How</w:t>
      </w:r>
      <w:r w:rsidR="0006350E" w:rsidRPr="00F7703A">
        <w:rPr>
          <w:rFonts w:ascii="Century Gothic" w:hAnsi="Century Gothic"/>
          <w:sz w:val="20"/>
        </w:rPr>
        <w:t>ever, t</w:t>
      </w:r>
      <w:r w:rsidR="00055282" w:rsidRPr="00F7703A">
        <w:rPr>
          <w:rFonts w:ascii="Century Gothic" w:hAnsi="Century Gothic"/>
          <w:bCs/>
          <w:sz w:val="20"/>
          <w:lang w:val="en-US"/>
        </w:rPr>
        <w:t>hey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are </w:t>
      </w:r>
      <w:r w:rsidR="002E7D9F" w:rsidRPr="00F7703A">
        <w:rPr>
          <w:rFonts w:ascii="Century Gothic" w:hAnsi="Century Gothic"/>
          <w:bCs/>
          <w:sz w:val="20"/>
          <w:lang w:val="en-US"/>
        </w:rPr>
        <w:t xml:space="preserve">in 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the only profession </w:t>
      </w:r>
      <w:r w:rsidR="00BD57D2" w:rsidRPr="00F7703A">
        <w:rPr>
          <w:rFonts w:ascii="Century Gothic" w:hAnsi="Century Gothic"/>
          <w:bCs/>
          <w:sz w:val="20"/>
          <w:lang w:val="en-US"/>
        </w:rPr>
        <w:t xml:space="preserve">that </w:t>
      </w:r>
      <w:r w:rsidR="00093BF7" w:rsidRPr="00F7703A">
        <w:rPr>
          <w:rFonts w:ascii="Century Gothic" w:hAnsi="Century Gothic"/>
          <w:bCs/>
          <w:sz w:val="20"/>
          <w:lang w:val="en-US"/>
        </w:rPr>
        <w:t>enjoy</w:t>
      </w:r>
      <w:r w:rsidR="00BD57D2" w:rsidRPr="00F7703A">
        <w:rPr>
          <w:rFonts w:ascii="Century Gothic" w:hAnsi="Century Gothic"/>
          <w:bCs/>
          <w:sz w:val="20"/>
          <w:lang w:val="en-US"/>
        </w:rPr>
        <w:t>s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16 or more years </w:t>
      </w:r>
      <w:r w:rsidR="002E7D9F" w:rsidRPr="00F7703A">
        <w:rPr>
          <w:rFonts w:ascii="Century Gothic" w:hAnsi="Century Gothic"/>
          <w:bCs/>
          <w:sz w:val="20"/>
          <w:lang w:val="en-US"/>
        </w:rPr>
        <w:t>of</w:t>
      </w:r>
      <w:r w:rsidR="00BD57D2" w:rsidRPr="00F7703A">
        <w:rPr>
          <w:rFonts w:ascii="Century Gothic" w:hAnsi="Century Gothic"/>
          <w:bCs/>
          <w:sz w:val="20"/>
          <w:lang w:val="en-US"/>
        </w:rPr>
        <w:t xml:space="preserve"> “work experience” 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before </w:t>
      </w:r>
      <w:r w:rsidR="002E7D9F" w:rsidRPr="00F7703A">
        <w:rPr>
          <w:rFonts w:ascii="Century Gothic" w:hAnsi="Century Gothic"/>
          <w:bCs/>
          <w:sz w:val="20"/>
          <w:lang w:val="en-US"/>
        </w:rPr>
        <w:t>choos</w:t>
      </w:r>
      <w:r w:rsidR="00BD57D2" w:rsidRPr="00F7703A">
        <w:rPr>
          <w:rFonts w:ascii="Century Gothic" w:hAnsi="Century Gothic"/>
          <w:bCs/>
          <w:sz w:val="20"/>
          <w:lang w:val="en-US"/>
        </w:rPr>
        <w:t>ing to remain</w:t>
      </w:r>
      <w:r w:rsidR="00055282" w:rsidRPr="00F7703A">
        <w:rPr>
          <w:rFonts w:ascii="Century Gothic" w:hAnsi="Century Gothic"/>
          <w:bCs/>
          <w:sz w:val="20"/>
          <w:lang w:val="en-US"/>
        </w:rPr>
        <w:t xml:space="preserve"> </w:t>
      </w:r>
      <w:r w:rsidRPr="00F7703A">
        <w:rPr>
          <w:rFonts w:ascii="Century Gothic" w:hAnsi="Century Gothic"/>
          <w:bCs/>
          <w:sz w:val="20"/>
          <w:lang w:val="en-US"/>
        </w:rPr>
        <w:t>in the same setting</w:t>
      </w:r>
      <w:r w:rsidR="00055282" w:rsidRPr="00F7703A">
        <w:rPr>
          <w:rFonts w:ascii="Century Gothic" w:hAnsi="Century Gothic"/>
          <w:bCs/>
          <w:sz w:val="20"/>
          <w:lang w:val="en-US"/>
        </w:rPr>
        <w:t xml:space="preserve"> </w:t>
      </w:r>
      <w:proofErr w:type="gramStart"/>
      <w:r w:rsidR="00055282" w:rsidRPr="00F7703A">
        <w:rPr>
          <w:rFonts w:ascii="Century Gothic" w:hAnsi="Century Gothic"/>
          <w:bCs/>
          <w:sz w:val="20"/>
          <w:lang w:val="en-US"/>
        </w:rPr>
        <w:t>lifelong</w:t>
      </w:r>
      <w:proofErr w:type="gramEnd"/>
      <w:r w:rsidR="00055282" w:rsidRPr="00F7703A">
        <w:rPr>
          <w:rFonts w:ascii="Century Gothic" w:hAnsi="Century Gothic"/>
          <w:bCs/>
          <w:sz w:val="20"/>
          <w:lang w:val="en-US"/>
        </w:rPr>
        <w:t>.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</w:t>
      </w:r>
      <w:r w:rsidR="002E7D9F" w:rsidRPr="00F7703A">
        <w:rPr>
          <w:rFonts w:ascii="Century Gothic" w:hAnsi="Century Gothic"/>
          <w:sz w:val="20"/>
        </w:rPr>
        <w:t xml:space="preserve">Students, parents, and employers </w:t>
      </w:r>
      <w:r w:rsidR="007325F3" w:rsidRPr="00F7703A">
        <w:rPr>
          <w:rFonts w:ascii="Century Gothic" w:hAnsi="Century Gothic"/>
          <w:sz w:val="20"/>
        </w:rPr>
        <w:t>see</w:t>
      </w:r>
      <w:r w:rsidR="002E7D9F" w:rsidRPr="00F7703A">
        <w:rPr>
          <w:rFonts w:ascii="Century Gothic" w:hAnsi="Century Gothic"/>
          <w:sz w:val="20"/>
        </w:rPr>
        <w:t xml:space="preserve"> education </w:t>
      </w:r>
      <w:r w:rsidR="007325F3" w:rsidRPr="00F7703A">
        <w:rPr>
          <w:rFonts w:ascii="Century Gothic" w:hAnsi="Century Gothic"/>
          <w:sz w:val="20"/>
        </w:rPr>
        <w:t>as</w:t>
      </w:r>
      <w:r w:rsidR="002E7D9F" w:rsidRPr="00F7703A">
        <w:rPr>
          <w:rFonts w:ascii="Century Gothic" w:hAnsi="Century Gothic"/>
          <w:sz w:val="20"/>
        </w:rPr>
        <w:t xml:space="preserve"> preparation for success in life and career. </w:t>
      </w:r>
      <w:r w:rsidR="00DB680E" w:rsidRPr="00F7703A">
        <w:rPr>
          <w:rFonts w:ascii="Century Gothic" w:hAnsi="Century Gothic"/>
          <w:bCs/>
          <w:sz w:val="20"/>
          <w:lang w:val="en-US"/>
        </w:rPr>
        <w:t>Student</w:t>
      </w:r>
      <w:r w:rsidR="00055282" w:rsidRPr="00F7703A">
        <w:rPr>
          <w:rFonts w:ascii="Century Gothic" w:hAnsi="Century Gothic"/>
          <w:bCs/>
          <w:sz w:val="20"/>
          <w:lang w:val="en-US"/>
        </w:rPr>
        <w:t>s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who </w:t>
      </w:r>
      <w:r w:rsidR="00055282" w:rsidRPr="00F7703A">
        <w:rPr>
          <w:rFonts w:ascii="Century Gothic" w:hAnsi="Century Gothic"/>
          <w:bCs/>
          <w:sz w:val="20"/>
          <w:lang w:val="en-US"/>
        </w:rPr>
        <w:t>cann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ot </w:t>
      </w:r>
      <w:r w:rsidR="00055282" w:rsidRPr="00F7703A">
        <w:rPr>
          <w:rFonts w:ascii="Century Gothic" w:hAnsi="Century Gothic"/>
          <w:bCs/>
          <w:sz w:val="20"/>
          <w:lang w:val="en-US"/>
        </w:rPr>
        <w:t xml:space="preserve">picture </w:t>
      </w:r>
      <w:r w:rsidR="004B3A63" w:rsidRPr="00F7703A">
        <w:rPr>
          <w:rFonts w:ascii="Century Gothic" w:hAnsi="Century Gothic"/>
          <w:bCs/>
          <w:sz w:val="20"/>
          <w:lang w:val="en-US"/>
        </w:rPr>
        <w:t>themselves in a classr</w:t>
      </w:r>
      <w:r w:rsidR="00DB680E" w:rsidRPr="00F7703A">
        <w:rPr>
          <w:rFonts w:ascii="Century Gothic" w:hAnsi="Century Gothic"/>
          <w:bCs/>
          <w:sz w:val="20"/>
          <w:lang w:val="en-US"/>
        </w:rPr>
        <w:t xml:space="preserve">oom </w:t>
      </w:r>
      <w:r w:rsidR="00BD57D2" w:rsidRPr="00F7703A">
        <w:rPr>
          <w:rFonts w:ascii="Century Gothic" w:hAnsi="Century Gothic"/>
          <w:bCs/>
          <w:sz w:val="20"/>
          <w:lang w:val="en-US"/>
        </w:rPr>
        <w:t>lifelong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</w:t>
      </w:r>
      <w:r w:rsidR="00DB680E" w:rsidRPr="00F7703A">
        <w:rPr>
          <w:rFonts w:ascii="Century Gothic" w:hAnsi="Century Gothic"/>
          <w:bCs/>
          <w:sz w:val="20"/>
          <w:lang w:val="en-US"/>
        </w:rPr>
        <w:t xml:space="preserve">become increasingly anxious about 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what they </w:t>
      </w:r>
      <w:r w:rsidR="00A90837" w:rsidRPr="00F7703A">
        <w:rPr>
          <w:rFonts w:ascii="Century Gothic" w:hAnsi="Century Gothic"/>
          <w:bCs/>
          <w:sz w:val="20"/>
          <w:lang w:val="en-US"/>
        </w:rPr>
        <w:t>will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 </w:t>
      </w:r>
      <w:r w:rsidR="00DB680E" w:rsidRPr="00F7703A">
        <w:rPr>
          <w:rFonts w:ascii="Century Gothic" w:hAnsi="Century Gothic"/>
          <w:bCs/>
          <w:sz w:val="20"/>
          <w:lang w:val="en-US"/>
        </w:rPr>
        <w:t xml:space="preserve">do 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when </w:t>
      </w:r>
      <w:r w:rsidR="00DB680E" w:rsidRPr="00F7703A">
        <w:rPr>
          <w:rFonts w:ascii="Century Gothic" w:hAnsi="Century Gothic"/>
          <w:bCs/>
          <w:sz w:val="20"/>
          <w:lang w:val="en-US"/>
        </w:rPr>
        <w:t>they graduate</w:t>
      </w:r>
      <w:r w:rsidR="004B3A63" w:rsidRPr="00F7703A">
        <w:rPr>
          <w:rFonts w:ascii="Century Gothic" w:hAnsi="Century Gothic"/>
          <w:bCs/>
          <w:sz w:val="20"/>
          <w:lang w:val="en-US"/>
        </w:rPr>
        <w:t xml:space="preserve">. </w:t>
      </w:r>
      <w:r w:rsidR="0063360F" w:rsidRPr="00F7703A">
        <w:rPr>
          <w:rFonts w:ascii="Century Gothic" w:hAnsi="Century Gothic"/>
          <w:bCs/>
          <w:sz w:val="20"/>
          <w:lang w:val="en-US"/>
        </w:rPr>
        <w:t>Supportive teachers and parents with high expectations help</w:t>
      </w:r>
      <w:r w:rsidR="00BD57D2" w:rsidRPr="00F7703A">
        <w:rPr>
          <w:rFonts w:ascii="Century Gothic" w:hAnsi="Century Gothic"/>
          <w:bCs/>
          <w:sz w:val="20"/>
          <w:lang w:val="en-US"/>
        </w:rPr>
        <w:t xml:space="preserve"> them stay engaged</w:t>
      </w:r>
      <w:r w:rsidR="00A90837" w:rsidRPr="00F7703A">
        <w:rPr>
          <w:rFonts w:ascii="Century Gothic" w:hAnsi="Century Gothic"/>
          <w:bCs/>
          <w:sz w:val="20"/>
          <w:lang w:val="en-US"/>
        </w:rPr>
        <w:t xml:space="preserve">. However, </w:t>
      </w:r>
      <w:r w:rsidR="007325F3" w:rsidRPr="00F7703A">
        <w:rPr>
          <w:rFonts w:ascii="Century Gothic" w:hAnsi="Century Gothic"/>
          <w:bCs/>
          <w:sz w:val="20"/>
          <w:lang w:val="en-US"/>
        </w:rPr>
        <w:t>lacking</w:t>
      </w:r>
      <w:r w:rsidR="00A148B0" w:rsidRPr="00F7703A">
        <w:rPr>
          <w:rFonts w:ascii="Century Gothic" w:hAnsi="Century Gothic"/>
          <w:sz w:val="20"/>
        </w:rPr>
        <w:t xml:space="preserve"> </w:t>
      </w:r>
      <w:r w:rsidR="00A90837" w:rsidRPr="00F7703A">
        <w:rPr>
          <w:rFonts w:ascii="Century Gothic" w:hAnsi="Century Gothic"/>
          <w:sz w:val="20"/>
        </w:rPr>
        <w:t>an</w:t>
      </w:r>
      <w:r w:rsidR="00DB680E" w:rsidRPr="00F7703A">
        <w:rPr>
          <w:rFonts w:ascii="Century Gothic" w:hAnsi="Century Gothic"/>
          <w:sz w:val="20"/>
        </w:rPr>
        <w:t xml:space="preserve"> appealing vision of </w:t>
      </w:r>
      <w:r w:rsidR="007325F3" w:rsidRPr="00F7703A">
        <w:rPr>
          <w:rFonts w:ascii="Century Gothic" w:hAnsi="Century Gothic"/>
          <w:sz w:val="20"/>
        </w:rPr>
        <w:t xml:space="preserve">their </w:t>
      </w:r>
      <w:r w:rsidR="00A148B0" w:rsidRPr="00F7703A">
        <w:rPr>
          <w:rFonts w:ascii="Century Gothic" w:hAnsi="Century Gothic"/>
          <w:sz w:val="20"/>
        </w:rPr>
        <w:t>future</w:t>
      </w:r>
      <w:r w:rsidR="00DB680E" w:rsidRPr="00F7703A">
        <w:rPr>
          <w:rFonts w:ascii="Century Gothic" w:hAnsi="Century Gothic"/>
          <w:sz w:val="20"/>
        </w:rPr>
        <w:t xml:space="preserve"> </w:t>
      </w:r>
      <w:r w:rsidR="00055282" w:rsidRPr="00F7703A">
        <w:rPr>
          <w:rFonts w:ascii="Century Gothic" w:hAnsi="Century Gothic"/>
          <w:sz w:val="20"/>
        </w:rPr>
        <w:t>prospects</w:t>
      </w:r>
      <w:r w:rsidR="00A90837" w:rsidRPr="00F7703A">
        <w:rPr>
          <w:rFonts w:ascii="Century Gothic" w:hAnsi="Century Gothic"/>
          <w:sz w:val="20"/>
        </w:rPr>
        <w:t>,</w:t>
      </w:r>
      <w:r w:rsidR="00AE1AF5" w:rsidRPr="00F7703A">
        <w:rPr>
          <w:rFonts w:ascii="Century Gothic" w:hAnsi="Century Gothic"/>
          <w:sz w:val="20"/>
        </w:rPr>
        <w:t xml:space="preserve"> </w:t>
      </w:r>
      <w:r w:rsidR="00A148B0" w:rsidRPr="00F7703A">
        <w:rPr>
          <w:rFonts w:ascii="Century Gothic" w:hAnsi="Century Gothic"/>
          <w:sz w:val="20"/>
        </w:rPr>
        <w:t xml:space="preserve">many students </w:t>
      </w:r>
      <w:r w:rsidR="00093BF7" w:rsidRPr="00F7703A">
        <w:rPr>
          <w:rFonts w:ascii="Century Gothic" w:hAnsi="Century Gothic"/>
          <w:sz w:val="20"/>
        </w:rPr>
        <w:t>see no</w:t>
      </w:r>
      <w:r w:rsidR="00A90837" w:rsidRPr="00F7703A">
        <w:rPr>
          <w:rFonts w:ascii="Century Gothic" w:hAnsi="Century Gothic"/>
          <w:sz w:val="20"/>
        </w:rPr>
        <w:t xml:space="preserve"> point in fully engaging</w:t>
      </w:r>
      <w:r w:rsidR="00A148B0" w:rsidRPr="00F7703A">
        <w:rPr>
          <w:rFonts w:ascii="Century Gothic" w:hAnsi="Century Gothic"/>
          <w:sz w:val="20"/>
        </w:rPr>
        <w:t xml:space="preserve"> in </w:t>
      </w:r>
      <w:r w:rsidR="00055282" w:rsidRPr="00F7703A">
        <w:rPr>
          <w:rFonts w:ascii="Century Gothic" w:hAnsi="Century Gothic"/>
          <w:sz w:val="20"/>
        </w:rPr>
        <w:t>s</w:t>
      </w:r>
      <w:r w:rsidR="00BD57D2" w:rsidRPr="00F7703A">
        <w:rPr>
          <w:rFonts w:ascii="Century Gothic" w:hAnsi="Century Gothic"/>
          <w:sz w:val="20"/>
        </w:rPr>
        <w:t>chool</w:t>
      </w:r>
      <w:r w:rsidR="001C48DA" w:rsidRPr="00F7703A">
        <w:rPr>
          <w:rFonts w:ascii="Century Gothic" w:hAnsi="Century Gothic"/>
          <w:sz w:val="20"/>
        </w:rPr>
        <w:t xml:space="preserve">, thus </w:t>
      </w:r>
      <w:r w:rsidR="0063360F" w:rsidRPr="00F7703A">
        <w:rPr>
          <w:rFonts w:ascii="Century Gothic" w:hAnsi="Century Gothic"/>
          <w:sz w:val="20"/>
        </w:rPr>
        <w:t>underachieve</w:t>
      </w:r>
      <w:r w:rsidR="00A148B0" w:rsidRPr="00F7703A">
        <w:rPr>
          <w:rFonts w:ascii="Century Gothic" w:hAnsi="Century Gothic"/>
          <w:sz w:val="20"/>
        </w:rPr>
        <w:t>.</w:t>
      </w:r>
      <w:r w:rsidR="003F573C" w:rsidRPr="00F7703A">
        <w:rPr>
          <w:rFonts w:ascii="Century Gothic" w:hAnsi="Century Gothic"/>
          <w:sz w:val="20"/>
        </w:rPr>
        <w:t xml:space="preserve"> </w:t>
      </w:r>
      <w:r w:rsidR="007325F3" w:rsidRPr="00F7703A">
        <w:rPr>
          <w:rFonts w:ascii="Century Gothic" w:hAnsi="Century Gothic"/>
          <w:sz w:val="20"/>
        </w:rPr>
        <w:t xml:space="preserve">That </w:t>
      </w:r>
      <w:r w:rsidR="007325F3" w:rsidRPr="00F7703A">
        <w:rPr>
          <w:rFonts w:ascii="Century Gothic" w:hAnsi="Century Gothic"/>
          <w:i/>
          <w:sz w:val="20"/>
        </w:rPr>
        <w:t>may</w:t>
      </w:r>
      <w:r w:rsidR="007325F3" w:rsidRPr="00F7703A">
        <w:rPr>
          <w:rFonts w:ascii="Century Gothic" w:hAnsi="Century Gothic"/>
          <w:sz w:val="20"/>
        </w:rPr>
        <w:t xml:space="preserve"> have been tolerable in the industrial era, but </w:t>
      </w:r>
      <w:r w:rsidR="003F573C" w:rsidRPr="00F7703A">
        <w:rPr>
          <w:rFonts w:ascii="Century Gothic" w:hAnsi="Century Gothic"/>
          <w:sz w:val="20"/>
        </w:rPr>
        <w:t xml:space="preserve">today’s students need </w:t>
      </w:r>
      <w:r w:rsidR="002E7D9F" w:rsidRPr="00F7703A">
        <w:rPr>
          <w:rFonts w:ascii="Century Gothic" w:hAnsi="Century Gothic"/>
          <w:sz w:val="20"/>
        </w:rPr>
        <w:t xml:space="preserve">academic success </w:t>
      </w:r>
      <w:r w:rsidR="001C48DA" w:rsidRPr="00F7703A">
        <w:rPr>
          <w:rFonts w:ascii="Century Gothic" w:hAnsi="Century Gothic"/>
          <w:sz w:val="20"/>
        </w:rPr>
        <w:t xml:space="preserve">and a broad spectrum of employability skills </w:t>
      </w:r>
      <w:r w:rsidR="002E7D9F" w:rsidRPr="00F7703A">
        <w:rPr>
          <w:rFonts w:ascii="Century Gothic" w:hAnsi="Century Gothic"/>
          <w:sz w:val="20"/>
        </w:rPr>
        <w:t xml:space="preserve">more </w:t>
      </w:r>
      <w:r w:rsidR="003F573C" w:rsidRPr="00F7703A">
        <w:rPr>
          <w:rFonts w:ascii="Century Gothic" w:hAnsi="Century Gothic"/>
          <w:sz w:val="20"/>
        </w:rPr>
        <w:t>than any cohort before them</w:t>
      </w:r>
      <w:r w:rsidR="0063360F" w:rsidRPr="00F7703A">
        <w:rPr>
          <w:rFonts w:ascii="Century Gothic" w:hAnsi="Century Gothic"/>
          <w:sz w:val="20"/>
        </w:rPr>
        <w:t>.</w:t>
      </w:r>
      <w:r w:rsidR="002E7D9F" w:rsidRPr="00F7703A">
        <w:rPr>
          <w:rFonts w:ascii="Century Gothic" w:hAnsi="Century Gothic"/>
          <w:sz w:val="20"/>
        </w:rPr>
        <w:t xml:space="preserve"> </w:t>
      </w:r>
    </w:p>
    <w:p w:rsidR="00652492" w:rsidRPr="00587A9B" w:rsidRDefault="00652492" w:rsidP="00DF1059">
      <w:pPr>
        <w:spacing w:after="0"/>
        <w:rPr>
          <w:rFonts w:ascii="Century Gothic" w:hAnsi="Century Gothic"/>
        </w:rPr>
      </w:pPr>
      <w:r w:rsidRPr="00587A9B">
        <w:rPr>
          <w:rFonts w:ascii="Century Gothic" w:hAnsi="Century Gothic"/>
        </w:rPr>
        <w:t>Career Paradigm</w:t>
      </w:r>
      <w:r w:rsidR="002A659F" w:rsidRPr="00587A9B">
        <w:rPr>
          <w:rFonts w:ascii="Century Gothic" w:hAnsi="Century Gothic"/>
        </w:rPr>
        <w:t xml:space="preserve"> Shift</w:t>
      </w:r>
    </w:p>
    <w:p w:rsidR="002E7D9F" w:rsidRPr="00F7703A" w:rsidRDefault="002E7D9F" w:rsidP="00DF1059">
      <w:pPr>
        <w:spacing w:after="0"/>
        <w:rPr>
          <w:rFonts w:ascii="Century Gothic" w:hAnsi="Century Gothic"/>
          <w:sz w:val="20"/>
        </w:rPr>
      </w:pPr>
    </w:p>
    <w:p w:rsidR="003A51BF" w:rsidRPr="00F7703A" w:rsidRDefault="002A659F" w:rsidP="003A51BF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An</w:t>
      </w:r>
      <w:r w:rsidR="007A60BF" w:rsidRPr="00F7703A">
        <w:rPr>
          <w:rFonts w:ascii="Century Gothic" w:hAnsi="Century Gothic"/>
          <w:sz w:val="20"/>
        </w:rPr>
        <w:t xml:space="preserve"> out-of-date, industrial-age </w:t>
      </w:r>
      <w:r w:rsidRPr="00F7703A">
        <w:rPr>
          <w:rFonts w:ascii="Century Gothic" w:hAnsi="Century Gothic"/>
          <w:sz w:val="20"/>
        </w:rPr>
        <w:t xml:space="preserve">career choice </w:t>
      </w:r>
      <w:r w:rsidR="007A60BF" w:rsidRPr="00F7703A">
        <w:rPr>
          <w:rFonts w:ascii="Century Gothic" w:hAnsi="Century Gothic"/>
          <w:sz w:val="20"/>
        </w:rPr>
        <w:t xml:space="preserve">paradigm is </w:t>
      </w:r>
      <w:r w:rsidR="007359B5" w:rsidRPr="00F7703A">
        <w:rPr>
          <w:rFonts w:ascii="Century Gothic" w:hAnsi="Century Gothic"/>
          <w:sz w:val="20"/>
        </w:rPr>
        <w:t xml:space="preserve">putting Canadians of all ages at risk of being casualties </w:t>
      </w:r>
      <w:r w:rsidR="008D3F32" w:rsidRPr="00F7703A">
        <w:rPr>
          <w:rFonts w:ascii="Century Gothic" w:hAnsi="Century Gothic"/>
          <w:sz w:val="20"/>
        </w:rPr>
        <w:t>of</w:t>
      </w:r>
      <w:r w:rsidR="007359B5" w:rsidRPr="00F7703A">
        <w:rPr>
          <w:rFonts w:ascii="Century Gothic" w:hAnsi="Century Gothic"/>
          <w:sz w:val="20"/>
        </w:rPr>
        <w:t xml:space="preserve"> the perfect storm.</w:t>
      </w:r>
      <w:r w:rsidR="007A60BF" w:rsidRPr="00F7703A">
        <w:rPr>
          <w:rFonts w:ascii="Century Gothic" w:hAnsi="Century Gothic"/>
          <w:sz w:val="20"/>
        </w:rPr>
        <w:t xml:space="preserve"> </w:t>
      </w:r>
      <w:r w:rsidRPr="00F7703A">
        <w:rPr>
          <w:rFonts w:ascii="Century Gothic" w:hAnsi="Century Gothic"/>
          <w:sz w:val="20"/>
        </w:rPr>
        <w:t>A</w:t>
      </w:r>
      <w:r w:rsidR="003A51BF" w:rsidRPr="00F7703A">
        <w:rPr>
          <w:rFonts w:ascii="Century Gothic" w:hAnsi="Century Gothic"/>
          <w:sz w:val="20"/>
        </w:rPr>
        <w:t xml:space="preserve"> new</w:t>
      </w:r>
      <w:r w:rsidRPr="00F7703A">
        <w:rPr>
          <w:rFonts w:ascii="Century Gothic" w:hAnsi="Century Gothic"/>
          <w:sz w:val="20"/>
        </w:rPr>
        <w:t xml:space="preserve"> 21</w:t>
      </w:r>
      <w:r w:rsidRPr="00F7703A">
        <w:rPr>
          <w:rFonts w:ascii="Century Gothic" w:hAnsi="Century Gothic"/>
          <w:sz w:val="20"/>
          <w:vertAlign w:val="superscript"/>
        </w:rPr>
        <w:t>st</w:t>
      </w:r>
      <w:r w:rsidRPr="00F7703A">
        <w:rPr>
          <w:rFonts w:ascii="Century Gothic" w:hAnsi="Century Gothic"/>
          <w:sz w:val="20"/>
        </w:rPr>
        <w:t xml:space="preserve"> century</w:t>
      </w:r>
      <w:r w:rsidR="003A51BF" w:rsidRPr="00F7703A">
        <w:rPr>
          <w:rFonts w:ascii="Century Gothic" w:hAnsi="Century Gothic"/>
          <w:sz w:val="20"/>
        </w:rPr>
        <w:t xml:space="preserve"> paradigm of career navigation and workforce preparation is needed.</w:t>
      </w:r>
    </w:p>
    <w:p w:rsidR="007A60BF" w:rsidRPr="00F7703A" w:rsidRDefault="007A60BF" w:rsidP="00DF1059">
      <w:pPr>
        <w:spacing w:after="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E20C94" w:rsidRPr="007A60BF">
        <w:tc>
          <w:tcPr>
            <w:tcW w:w="4428" w:type="dxa"/>
          </w:tcPr>
          <w:p w:rsidR="003C21F7" w:rsidRPr="00F7703A" w:rsidRDefault="00E20C94" w:rsidP="003C21F7">
            <w:pPr>
              <w:jc w:val="center"/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sz w:val="20"/>
              </w:rPr>
              <w:t>Old</w:t>
            </w:r>
            <w:r w:rsidR="003C21F7" w:rsidRPr="00F7703A">
              <w:rPr>
                <w:rFonts w:ascii="Century Gothic" w:hAnsi="Century Gothic"/>
                <w:sz w:val="20"/>
              </w:rPr>
              <w:t xml:space="preserve"> Paradigm</w:t>
            </w:r>
            <w:r w:rsidR="00095062" w:rsidRPr="00F7703A">
              <w:rPr>
                <w:rFonts w:ascii="Century Gothic" w:hAnsi="Century Gothic"/>
                <w:sz w:val="20"/>
              </w:rPr>
              <w:t>:</w:t>
            </w:r>
          </w:p>
          <w:p w:rsidR="00E20C94" w:rsidRPr="00F7703A" w:rsidRDefault="00095062" w:rsidP="003C21F7">
            <w:pPr>
              <w:jc w:val="center"/>
              <w:rPr>
                <w:rFonts w:ascii="Century Gothic" w:hAnsi="Century Gothic"/>
                <w:i/>
                <w:sz w:val="22"/>
              </w:rPr>
            </w:pPr>
            <w:r w:rsidRPr="00F7703A">
              <w:rPr>
                <w:rFonts w:ascii="Century Gothic" w:hAnsi="Century Gothic"/>
                <w:i/>
                <w:sz w:val="22"/>
              </w:rPr>
              <w:t>Career Choice</w:t>
            </w:r>
          </w:p>
        </w:tc>
        <w:tc>
          <w:tcPr>
            <w:tcW w:w="4428" w:type="dxa"/>
          </w:tcPr>
          <w:p w:rsidR="003C21F7" w:rsidRPr="00F7703A" w:rsidRDefault="00E20C94" w:rsidP="003C21F7">
            <w:pPr>
              <w:jc w:val="center"/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sz w:val="20"/>
              </w:rPr>
              <w:t>New</w:t>
            </w:r>
            <w:r w:rsidR="003C21F7" w:rsidRPr="00F7703A">
              <w:rPr>
                <w:rFonts w:ascii="Century Gothic" w:hAnsi="Century Gothic"/>
                <w:sz w:val="20"/>
              </w:rPr>
              <w:t xml:space="preserve"> Paradigm</w:t>
            </w:r>
            <w:r w:rsidR="00095062" w:rsidRPr="00F7703A">
              <w:rPr>
                <w:rFonts w:ascii="Century Gothic" w:hAnsi="Century Gothic"/>
                <w:sz w:val="20"/>
              </w:rPr>
              <w:t>:</w:t>
            </w:r>
          </w:p>
          <w:p w:rsidR="00E20C94" w:rsidRPr="00F7703A" w:rsidRDefault="00095062" w:rsidP="003C21F7">
            <w:pPr>
              <w:jc w:val="center"/>
              <w:rPr>
                <w:rFonts w:ascii="Century Gothic" w:hAnsi="Century Gothic"/>
                <w:i/>
                <w:sz w:val="22"/>
              </w:rPr>
            </w:pPr>
            <w:r w:rsidRPr="00F7703A">
              <w:rPr>
                <w:rFonts w:ascii="Century Gothic" w:hAnsi="Century Gothic"/>
                <w:i/>
                <w:sz w:val="22"/>
              </w:rPr>
              <w:t>Career Management</w:t>
            </w:r>
          </w:p>
        </w:tc>
      </w:tr>
      <w:tr w:rsidR="00E20C94" w:rsidRPr="007A60BF">
        <w:tc>
          <w:tcPr>
            <w:tcW w:w="4428" w:type="dxa"/>
          </w:tcPr>
          <w:p w:rsidR="00E20C94" w:rsidRPr="00F7703A" w:rsidRDefault="00BE7CC1" w:rsidP="00F23C8C">
            <w:pPr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Choosing:</w:t>
            </w:r>
            <w:r w:rsidRPr="00F7703A">
              <w:rPr>
                <w:rFonts w:ascii="Century Gothic" w:hAnsi="Century Gothic"/>
                <w:sz w:val="20"/>
              </w:rPr>
              <w:t xml:space="preserve"> 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At some point in time </w:t>
            </w:r>
            <w:r w:rsidR="00F23C8C" w:rsidRPr="00F7703A">
              <w:rPr>
                <w:rFonts w:ascii="Century Gothic" w:hAnsi="Century Gothic"/>
                <w:sz w:val="20"/>
              </w:rPr>
              <w:t>we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 must decide “what </w:t>
            </w:r>
            <w:r w:rsidR="00F23C8C" w:rsidRPr="00F7703A">
              <w:rPr>
                <w:rFonts w:ascii="Century Gothic" w:hAnsi="Century Gothic"/>
                <w:sz w:val="20"/>
              </w:rPr>
              <w:t>we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 will be when </w:t>
            </w:r>
            <w:r w:rsidR="00F23C8C" w:rsidRPr="00F7703A">
              <w:rPr>
                <w:rFonts w:ascii="Century Gothic" w:hAnsi="Century Gothic"/>
                <w:sz w:val="20"/>
              </w:rPr>
              <w:t>we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 grow up</w:t>
            </w:r>
            <w:r w:rsidR="00095062" w:rsidRPr="00F7703A">
              <w:rPr>
                <w:rFonts w:ascii="Century Gothic" w:hAnsi="Century Gothic"/>
                <w:sz w:val="20"/>
              </w:rPr>
              <w:t>.</w:t>
            </w:r>
            <w:r w:rsidR="00E20C94" w:rsidRPr="00F7703A">
              <w:rPr>
                <w:rFonts w:ascii="Century Gothic" w:hAnsi="Century Gothic"/>
                <w:sz w:val="20"/>
              </w:rPr>
              <w:t>”</w:t>
            </w:r>
            <w:r w:rsidR="00095062" w:rsidRPr="00F7703A">
              <w:rPr>
                <w:rFonts w:ascii="Century Gothic" w:hAnsi="Century Gothic"/>
                <w:sz w:val="20"/>
              </w:rPr>
              <w:t xml:space="preserve"> Then </w:t>
            </w:r>
            <w:r w:rsidR="00F23C8C" w:rsidRPr="00F7703A">
              <w:rPr>
                <w:rFonts w:ascii="Century Gothic" w:hAnsi="Century Gothic"/>
                <w:sz w:val="20"/>
              </w:rPr>
              <w:t>we</w:t>
            </w:r>
            <w:r w:rsidR="00095062" w:rsidRPr="00F7703A">
              <w:rPr>
                <w:rFonts w:ascii="Century Gothic" w:hAnsi="Century Gothic"/>
                <w:sz w:val="20"/>
              </w:rPr>
              <w:t xml:space="preserve"> simply 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select the best educational </w:t>
            </w:r>
            <w:r w:rsidR="00095062" w:rsidRPr="00F7703A">
              <w:rPr>
                <w:rFonts w:ascii="Century Gothic" w:hAnsi="Century Gothic"/>
                <w:sz w:val="20"/>
              </w:rPr>
              <w:t>or training pathway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 to </w:t>
            </w:r>
            <w:r w:rsidR="00F23C8C" w:rsidRPr="00F7703A">
              <w:rPr>
                <w:rFonts w:ascii="Century Gothic" w:hAnsi="Century Gothic"/>
                <w:sz w:val="20"/>
              </w:rPr>
              <w:t>our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 destination, graduate, and enjoy </w:t>
            </w:r>
            <w:r w:rsidR="00A90837" w:rsidRPr="00F7703A">
              <w:rPr>
                <w:rFonts w:ascii="Century Gothic" w:hAnsi="Century Gothic"/>
                <w:sz w:val="20"/>
              </w:rPr>
              <w:t xml:space="preserve">lifelong </w:t>
            </w:r>
            <w:r w:rsidR="00E20C94" w:rsidRPr="00F7703A">
              <w:rPr>
                <w:rFonts w:ascii="Century Gothic" w:hAnsi="Century Gothic"/>
                <w:sz w:val="20"/>
              </w:rPr>
              <w:t>career success.</w:t>
            </w:r>
          </w:p>
        </w:tc>
        <w:tc>
          <w:tcPr>
            <w:tcW w:w="4428" w:type="dxa"/>
          </w:tcPr>
          <w:p w:rsidR="00E20C94" w:rsidRPr="00F7703A" w:rsidRDefault="00BE7CC1" w:rsidP="00F23C8C">
            <w:pPr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Lifelong Learning:</w:t>
            </w:r>
            <w:r w:rsidRPr="00F7703A">
              <w:rPr>
                <w:rFonts w:ascii="Century Gothic" w:hAnsi="Century Gothic"/>
                <w:sz w:val="20"/>
              </w:rPr>
              <w:t xml:space="preserve"> </w:t>
            </w:r>
            <w:r w:rsidR="002A659F" w:rsidRPr="00F7703A">
              <w:rPr>
                <w:rFonts w:ascii="Century Gothic" w:hAnsi="Century Gothic"/>
                <w:sz w:val="20"/>
              </w:rPr>
              <w:t xml:space="preserve">Change is constant in the workforce as in society. </w:t>
            </w:r>
            <w:r w:rsidR="00F23C8C" w:rsidRPr="00F7703A">
              <w:rPr>
                <w:rFonts w:ascii="Century Gothic" w:hAnsi="Century Gothic"/>
                <w:sz w:val="20"/>
              </w:rPr>
              <w:t xml:space="preserve">Some of us will never discover one true “calling” and </w:t>
            </w:r>
            <w:r w:rsidR="002A659F" w:rsidRPr="00F7703A">
              <w:rPr>
                <w:rFonts w:ascii="Century Gothic" w:hAnsi="Century Gothic"/>
                <w:sz w:val="20"/>
              </w:rPr>
              <w:t xml:space="preserve">most </w:t>
            </w:r>
            <w:r w:rsidR="00F23C8C" w:rsidRPr="00F7703A">
              <w:rPr>
                <w:rFonts w:ascii="Century Gothic" w:hAnsi="Century Gothic"/>
                <w:sz w:val="20"/>
              </w:rPr>
              <w:t>of us</w:t>
            </w:r>
            <w:r w:rsidR="002A659F" w:rsidRPr="00F7703A">
              <w:rPr>
                <w:rFonts w:ascii="Century Gothic" w:hAnsi="Century Gothic"/>
                <w:sz w:val="20"/>
              </w:rPr>
              <w:t xml:space="preserve"> will </w:t>
            </w:r>
            <w:r w:rsidR="00F23C8C" w:rsidRPr="00F7703A">
              <w:rPr>
                <w:rFonts w:ascii="Century Gothic" w:hAnsi="Century Gothic"/>
                <w:sz w:val="20"/>
              </w:rPr>
              <w:t>make</w:t>
            </w:r>
            <w:r w:rsidR="002A659F" w:rsidRPr="00F7703A">
              <w:rPr>
                <w:rFonts w:ascii="Century Gothic" w:hAnsi="Century Gothic"/>
                <w:sz w:val="20"/>
              </w:rPr>
              <w:t xml:space="preserve"> multiple career transitions. 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Career </w:t>
            </w:r>
            <w:r w:rsidR="00F23C8C" w:rsidRPr="00F7703A">
              <w:rPr>
                <w:rFonts w:ascii="Century Gothic" w:hAnsi="Century Gothic"/>
                <w:sz w:val="20"/>
              </w:rPr>
              <w:t>management</w:t>
            </w:r>
            <w:r w:rsidR="00E20C94" w:rsidRPr="00F7703A">
              <w:rPr>
                <w:rFonts w:ascii="Century Gothic" w:hAnsi="Century Gothic"/>
                <w:sz w:val="20"/>
              </w:rPr>
              <w:t xml:space="preserve"> is a lifelong quest to </w:t>
            </w:r>
            <w:r w:rsidR="00F23C8C" w:rsidRPr="00F7703A">
              <w:rPr>
                <w:rFonts w:ascii="Century Gothic" w:hAnsi="Century Gothic"/>
                <w:sz w:val="20"/>
              </w:rPr>
              <w:t xml:space="preserve">balance work, learning, leisure </w:t>
            </w:r>
            <w:r w:rsidR="00E20C94" w:rsidRPr="00F7703A">
              <w:rPr>
                <w:rFonts w:ascii="Century Gothic" w:hAnsi="Century Gothic"/>
                <w:sz w:val="20"/>
              </w:rPr>
              <w:t>t</w:t>
            </w:r>
            <w:r w:rsidRPr="00F7703A">
              <w:rPr>
                <w:rFonts w:ascii="Century Gothic" w:hAnsi="Century Gothic"/>
                <w:sz w:val="20"/>
              </w:rPr>
              <w:t>o optimize happiness and fulfil</w:t>
            </w:r>
            <w:r w:rsidR="00E20C94" w:rsidRPr="00F7703A">
              <w:rPr>
                <w:rFonts w:ascii="Century Gothic" w:hAnsi="Century Gothic"/>
                <w:sz w:val="20"/>
              </w:rPr>
              <w:t>ment.</w:t>
            </w:r>
          </w:p>
        </w:tc>
      </w:tr>
      <w:tr w:rsidR="00E20C94" w:rsidRPr="007A60BF">
        <w:tc>
          <w:tcPr>
            <w:tcW w:w="4428" w:type="dxa"/>
          </w:tcPr>
          <w:p w:rsidR="00E20C94" w:rsidRPr="00F7703A" w:rsidRDefault="00BE7CC1" w:rsidP="00F23C8C">
            <w:pPr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Occupation:</w:t>
            </w:r>
            <w:r w:rsidRPr="00F7703A">
              <w:rPr>
                <w:rFonts w:ascii="Century Gothic" w:hAnsi="Century Gothic"/>
                <w:sz w:val="20"/>
              </w:rPr>
              <w:t xml:space="preserve"> The career challenge is to find </w:t>
            </w:r>
            <w:r w:rsidRPr="00F7703A">
              <w:rPr>
                <w:rFonts w:ascii="Century Gothic" w:hAnsi="Century Gothic"/>
                <w:i/>
                <w:sz w:val="20"/>
              </w:rPr>
              <w:t>the</w:t>
            </w:r>
            <w:r w:rsidRPr="00F7703A">
              <w:rPr>
                <w:rFonts w:ascii="Century Gothic" w:hAnsi="Century Gothic"/>
                <w:sz w:val="20"/>
              </w:rPr>
              <w:t xml:space="preserve"> occupation that </w:t>
            </w:r>
            <w:r w:rsidR="00A90837" w:rsidRPr="00F7703A">
              <w:rPr>
                <w:rFonts w:ascii="Century Gothic" w:hAnsi="Century Gothic"/>
                <w:sz w:val="20"/>
              </w:rPr>
              <w:t>will satisfy</w:t>
            </w:r>
            <w:r w:rsidRPr="00F7703A">
              <w:rPr>
                <w:rFonts w:ascii="Century Gothic" w:hAnsi="Century Gothic"/>
                <w:sz w:val="20"/>
              </w:rPr>
              <w:t xml:space="preserve"> </w:t>
            </w:r>
            <w:r w:rsidR="00AA68E1" w:rsidRPr="00F7703A">
              <w:rPr>
                <w:rFonts w:ascii="Century Gothic" w:hAnsi="Century Gothic"/>
                <w:sz w:val="20"/>
              </w:rPr>
              <w:t>us</w:t>
            </w:r>
            <w:r w:rsidRPr="00F7703A">
              <w:rPr>
                <w:rFonts w:ascii="Century Gothic" w:hAnsi="Century Gothic"/>
                <w:sz w:val="20"/>
              </w:rPr>
              <w:t xml:space="preserve"> for life.</w:t>
            </w:r>
          </w:p>
        </w:tc>
        <w:tc>
          <w:tcPr>
            <w:tcW w:w="4428" w:type="dxa"/>
          </w:tcPr>
          <w:p w:rsidR="00E20C94" w:rsidRPr="00F7703A" w:rsidRDefault="00BE7CC1" w:rsidP="000A4CF0">
            <w:pPr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Skills:</w:t>
            </w:r>
            <w:r w:rsidRPr="00F7703A">
              <w:rPr>
                <w:rFonts w:ascii="Century Gothic" w:hAnsi="Century Gothic"/>
                <w:sz w:val="20"/>
              </w:rPr>
              <w:t xml:space="preserve"> Everyone has </w:t>
            </w:r>
            <w:r w:rsidR="00F23C8C" w:rsidRPr="00F7703A">
              <w:rPr>
                <w:rFonts w:ascii="Century Gothic" w:hAnsi="Century Gothic"/>
                <w:sz w:val="20"/>
              </w:rPr>
              <w:t>unique</w:t>
            </w:r>
            <w:r w:rsidRPr="00F7703A">
              <w:rPr>
                <w:rFonts w:ascii="Century Gothic" w:hAnsi="Century Gothic"/>
                <w:sz w:val="20"/>
              </w:rPr>
              <w:t xml:space="preserve"> gifts and abilities and could </w:t>
            </w:r>
            <w:r w:rsidR="00F23C8C" w:rsidRPr="00F7703A">
              <w:rPr>
                <w:rFonts w:ascii="Century Gothic" w:hAnsi="Century Gothic"/>
                <w:sz w:val="20"/>
              </w:rPr>
              <w:t>do</w:t>
            </w:r>
            <w:r w:rsidRPr="00F7703A">
              <w:rPr>
                <w:rFonts w:ascii="Century Gothic" w:hAnsi="Century Gothic"/>
                <w:sz w:val="20"/>
              </w:rPr>
              <w:t xml:space="preserve"> many occupations. If we purposefully develop our </w:t>
            </w:r>
            <w:r w:rsidR="00AA68E1" w:rsidRPr="00F7703A">
              <w:rPr>
                <w:rFonts w:ascii="Century Gothic" w:hAnsi="Century Gothic"/>
                <w:sz w:val="20"/>
              </w:rPr>
              <w:t>skills (</w:t>
            </w:r>
            <w:r w:rsidRPr="00F7703A">
              <w:rPr>
                <w:rFonts w:ascii="Century Gothic" w:hAnsi="Century Gothic"/>
                <w:sz w:val="20"/>
              </w:rPr>
              <w:t>emotional intelligence,</w:t>
            </w:r>
            <w:r w:rsidR="00AA68E1" w:rsidRPr="00F7703A">
              <w:rPr>
                <w:rFonts w:ascii="Century Gothic" w:hAnsi="Century Gothic"/>
                <w:sz w:val="20"/>
              </w:rPr>
              <w:t xml:space="preserve"> competencies, character, attitudes)</w:t>
            </w:r>
            <w:r w:rsidRPr="00F7703A">
              <w:rPr>
                <w:rFonts w:ascii="Century Gothic" w:hAnsi="Century Gothic"/>
                <w:sz w:val="20"/>
              </w:rPr>
              <w:t xml:space="preserve"> lifelong we can find </w:t>
            </w:r>
            <w:r w:rsidR="000A4CF0">
              <w:rPr>
                <w:rFonts w:ascii="Century Gothic" w:hAnsi="Century Gothic"/>
                <w:sz w:val="20"/>
              </w:rPr>
              <w:t>meaning,</w:t>
            </w:r>
            <w:r w:rsidRPr="00F7703A">
              <w:rPr>
                <w:rFonts w:ascii="Century Gothic" w:hAnsi="Century Gothic"/>
                <w:sz w:val="20"/>
              </w:rPr>
              <w:t xml:space="preserve"> </w:t>
            </w:r>
            <w:r w:rsidR="00A90837" w:rsidRPr="00F7703A">
              <w:rPr>
                <w:rFonts w:ascii="Century Gothic" w:hAnsi="Century Gothic"/>
                <w:sz w:val="20"/>
              </w:rPr>
              <w:t>fulfilment</w:t>
            </w:r>
            <w:r w:rsidR="000A4CF0">
              <w:rPr>
                <w:rFonts w:ascii="Century Gothic" w:hAnsi="Century Gothic"/>
                <w:sz w:val="20"/>
              </w:rPr>
              <w:t>, and happiness</w:t>
            </w:r>
            <w:r w:rsidR="00A90837" w:rsidRPr="00F7703A">
              <w:rPr>
                <w:rFonts w:ascii="Century Gothic" w:hAnsi="Century Gothic"/>
                <w:sz w:val="20"/>
              </w:rPr>
              <w:t xml:space="preserve"> </w:t>
            </w:r>
            <w:r w:rsidRPr="00F7703A">
              <w:rPr>
                <w:rFonts w:ascii="Century Gothic" w:hAnsi="Century Gothic"/>
                <w:sz w:val="20"/>
              </w:rPr>
              <w:t>in diverse career and life roles.</w:t>
            </w:r>
          </w:p>
        </w:tc>
      </w:tr>
      <w:tr w:rsidR="00E20C94" w:rsidRPr="007A60BF">
        <w:tc>
          <w:tcPr>
            <w:tcW w:w="4428" w:type="dxa"/>
          </w:tcPr>
          <w:p w:rsidR="00E20C94" w:rsidRPr="00F7703A" w:rsidRDefault="00BE7CC1" w:rsidP="00A90837">
            <w:pPr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Work:</w:t>
            </w:r>
            <w:r w:rsidRPr="00F7703A">
              <w:rPr>
                <w:rFonts w:ascii="Century Gothic" w:hAnsi="Century Gothic"/>
                <w:sz w:val="20"/>
              </w:rPr>
              <w:t xml:space="preserve"> Career is the work we do.</w:t>
            </w:r>
          </w:p>
        </w:tc>
        <w:tc>
          <w:tcPr>
            <w:tcW w:w="4428" w:type="dxa"/>
          </w:tcPr>
          <w:p w:rsidR="00E20C94" w:rsidRPr="00F7703A" w:rsidRDefault="00BE7CC1" w:rsidP="00A90837">
            <w:pPr>
              <w:rPr>
                <w:rFonts w:ascii="Century Gothic" w:hAnsi="Century Gothic"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Life:</w:t>
            </w:r>
            <w:r w:rsidRPr="00F7703A">
              <w:rPr>
                <w:rFonts w:ascii="Century Gothic" w:hAnsi="Century Gothic"/>
                <w:sz w:val="20"/>
              </w:rPr>
              <w:t xml:space="preserve"> Career is the life we construct for ourselves, </w:t>
            </w:r>
            <w:r w:rsidR="00A90837" w:rsidRPr="00F7703A">
              <w:rPr>
                <w:rFonts w:ascii="Century Gothic" w:hAnsi="Century Gothic"/>
                <w:sz w:val="20"/>
              </w:rPr>
              <w:t xml:space="preserve">intentionally or unintentionally, </w:t>
            </w:r>
            <w:r w:rsidRPr="00F7703A">
              <w:rPr>
                <w:rFonts w:ascii="Century Gothic" w:hAnsi="Century Gothic"/>
                <w:sz w:val="20"/>
              </w:rPr>
              <w:t xml:space="preserve">including </w:t>
            </w:r>
            <w:r w:rsidR="00F23C8C" w:rsidRPr="00F7703A">
              <w:rPr>
                <w:rFonts w:ascii="Century Gothic" w:hAnsi="Century Gothic"/>
                <w:sz w:val="20"/>
              </w:rPr>
              <w:t xml:space="preserve">our </w:t>
            </w:r>
            <w:r w:rsidRPr="00F7703A">
              <w:rPr>
                <w:rFonts w:ascii="Century Gothic" w:hAnsi="Century Gothic"/>
                <w:sz w:val="20"/>
              </w:rPr>
              <w:t>work and all other life roles.</w:t>
            </w:r>
          </w:p>
        </w:tc>
      </w:tr>
      <w:tr w:rsidR="00E20C94" w:rsidRPr="007A60BF">
        <w:tc>
          <w:tcPr>
            <w:tcW w:w="4428" w:type="dxa"/>
          </w:tcPr>
          <w:p w:rsidR="00E20C94" w:rsidRPr="00F7703A" w:rsidRDefault="00AA68E1" w:rsidP="00093BF7">
            <w:pPr>
              <w:rPr>
                <w:rFonts w:ascii="Century Gothic" w:hAnsi="Century Gothic"/>
                <w:i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Information</w:t>
            </w:r>
            <w:r w:rsidR="00D3111A" w:rsidRPr="00F7703A">
              <w:rPr>
                <w:rFonts w:ascii="Century Gothic" w:hAnsi="Century Gothic"/>
                <w:i/>
                <w:sz w:val="20"/>
              </w:rPr>
              <w:t xml:space="preserve">: </w:t>
            </w:r>
            <w:r w:rsidR="00D3111A" w:rsidRPr="00F7703A">
              <w:rPr>
                <w:rFonts w:ascii="Century Gothic" w:hAnsi="Century Gothic"/>
                <w:sz w:val="20"/>
              </w:rPr>
              <w:t>With</w:t>
            </w:r>
            <w:r w:rsidRPr="00F7703A">
              <w:rPr>
                <w:rFonts w:ascii="Century Gothic" w:hAnsi="Century Gothic"/>
                <w:sz w:val="20"/>
              </w:rPr>
              <w:t xml:space="preserve"> </w:t>
            </w:r>
            <w:r w:rsidR="00093BF7" w:rsidRPr="00F7703A">
              <w:rPr>
                <w:rFonts w:ascii="Century Gothic" w:hAnsi="Century Gothic"/>
                <w:sz w:val="20"/>
              </w:rPr>
              <w:t>enough</w:t>
            </w:r>
            <w:r w:rsidR="00A90837" w:rsidRPr="00F7703A">
              <w:rPr>
                <w:rFonts w:ascii="Century Gothic" w:hAnsi="Century Gothic"/>
                <w:sz w:val="20"/>
              </w:rPr>
              <w:t xml:space="preserve"> </w:t>
            </w:r>
            <w:r w:rsidRPr="00F7703A">
              <w:rPr>
                <w:rFonts w:ascii="Century Gothic" w:hAnsi="Century Gothic"/>
                <w:sz w:val="20"/>
              </w:rPr>
              <w:t xml:space="preserve">information </w:t>
            </w:r>
            <w:r w:rsidR="00D3111A" w:rsidRPr="00F7703A">
              <w:rPr>
                <w:rFonts w:ascii="Century Gothic" w:hAnsi="Century Gothic"/>
                <w:sz w:val="20"/>
              </w:rPr>
              <w:t>people</w:t>
            </w:r>
            <w:r w:rsidRPr="00F7703A">
              <w:rPr>
                <w:rFonts w:ascii="Century Gothic" w:hAnsi="Century Gothic"/>
                <w:sz w:val="20"/>
              </w:rPr>
              <w:t xml:space="preserve"> </w:t>
            </w:r>
            <w:r w:rsidR="00F23C8C" w:rsidRPr="00F7703A">
              <w:rPr>
                <w:rFonts w:ascii="Century Gothic" w:hAnsi="Century Gothic"/>
                <w:sz w:val="20"/>
              </w:rPr>
              <w:t>will</w:t>
            </w:r>
            <w:r w:rsidRPr="00F7703A">
              <w:rPr>
                <w:rFonts w:ascii="Century Gothic" w:hAnsi="Century Gothic"/>
                <w:sz w:val="20"/>
              </w:rPr>
              <w:t xml:space="preserve"> make the right career choice.</w:t>
            </w:r>
          </w:p>
        </w:tc>
        <w:tc>
          <w:tcPr>
            <w:tcW w:w="4428" w:type="dxa"/>
          </w:tcPr>
          <w:p w:rsidR="00E20C94" w:rsidRPr="00F7703A" w:rsidRDefault="00AA68E1" w:rsidP="00F23C8C">
            <w:pPr>
              <w:rPr>
                <w:rFonts w:ascii="Century Gothic" w:hAnsi="Century Gothic"/>
                <w:i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 xml:space="preserve">Imagination: </w:t>
            </w:r>
            <w:r w:rsidR="00D3111A" w:rsidRPr="00F7703A">
              <w:rPr>
                <w:rFonts w:ascii="Century Gothic" w:hAnsi="Century Gothic"/>
                <w:sz w:val="20"/>
              </w:rPr>
              <w:t xml:space="preserve">Einstein said “imagination is more important than </w:t>
            </w:r>
            <w:r w:rsidR="00A90837" w:rsidRPr="00F7703A">
              <w:rPr>
                <w:rFonts w:ascii="Century Gothic" w:hAnsi="Century Gothic"/>
                <w:sz w:val="20"/>
              </w:rPr>
              <w:t xml:space="preserve">information or </w:t>
            </w:r>
            <w:r w:rsidR="00D3111A" w:rsidRPr="00F7703A">
              <w:rPr>
                <w:rFonts w:ascii="Century Gothic" w:hAnsi="Century Gothic"/>
                <w:sz w:val="20"/>
              </w:rPr>
              <w:t>knowledge</w:t>
            </w:r>
            <w:r w:rsidR="00A90837" w:rsidRPr="00F7703A">
              <w:rPr>
                <w:rFonts w:ascii="Century Gothic" w:hAnsi="Century Gothic"/>
                <w:sz w:val="20"/>
              </w:rPr>
              <w:t>,</w:t>
            </w:r>
            <w:r w:rsidR="00F23C8C" w:rsidRPr="00F7703A">
              <w:rPr>
                <w:rFonts w:ascii="Century Gothic" w:hAnsi="Century Gothic"/>
                <w:sz w:val="20"/>
              </w:rPr>
              <w:t>”</w:t>
            </w:r>
            <w:r w:rsidR="00A90837" w:rsidRPr="00F7703A">
              <w:rPr>
                <w:rFonts w:ascii="Century Gothic" w:hAnsi="Century Gothic"/>
                <w:sz w:val="20"/>
              </w:rPr>
              <w:t xml:space="preserve"> and </w:t>
            </w:r>
            <w:r w:rsidR="00D3111A" w:rsidRPr="00F7703A">
              <w:rPr>
                <w:rFonts w:ascii="Century Gothic" w:hAnsi="Century Gothic"/>
                <w:sz w:val="20"/>
              </w:rPr>
              <w:t xml:space="preserve">it’s </w:t>
            </w:r>
            <w:r w:rsidR="00F23C8C" w:rsidRPr="00F7703A">
              <w:rPr>
                <w:rFonts w:ascii="Century Gothic" w:hAnsi="Century Gothic"/>
                <w:sz w:val="20"/>
              </w:rPr>
              <w:t>“</w:t>
            </w:r>
            <w:r w:rsidR="00D3111A" w:rsidRPr="00F7703A">
              <w:rPr>
                <w:rFonts w:ascii="Century Gothic" w:hAnsi="Century Gothic"/>
                <w:sz w:val="20"/>
              </w:rPr>
              <w:t>a preview of life’s coming attractions.” I</w:t>
            </w:r>
            <w:r w:rsidRPr="00F7703A">
              <w:rPr>
                <w:rFonts w:ascii="Century Gothic" w:hAnsi="Century Gothic"/>
                <w:sz w:val="20"/>
              </w:rPr>
              <w:t xml:space="preserve">nformation is essential, </w:t>
            </w:r>
            <w:r w:rsidR="00D3111A" w:rsidRPr="00F7703A">
              <w:rPr>
                <w:rFonts w:ascii="Century Gothic" w:hAnsi="Century Gothic"/>
                <w:sz w:val="20"/>
              </w:rPr>
              <w:t>but in</w:t>
            </w:r>
            <w:r w:rsidRPr="00F7703A">
              <w:rPr>
                <w:rFonts w:ascii="Century Gothic" w:hAnsi="Century Gothic"/>
                <w:sz w:val="20"/>
              </w:rPr>
              <w:t>suffic</w:t>
            </w:r>
            <w:r w:rsidR="00D3111A" w:rsidRPr="00F7703A">
              <w:rPr>
                <w:rFonts w:ascii="Century Gothic" w:hAnsi="Century Gothic"/>
                <w:sz w:val="20"/>
              </w:rPr>
              <w:t>i</w:t>
            </w:r>
            <w:r w:rsidRPr="00F7703A">
              <w:rPr>
                <w:rFonts w:ascii="Century Gothic" w:hAnsi="Century Gothic"/>
                <w:sz w:val="20"/>
              </w:rPr>
              <w:t>e</w:t>
            </w:r>
            <w:r w:rsidR="00D3111A" w:rsidRPr="00F7703A">
              <w:rPr>
                <w:rFonts w:ascii="Century Gothic" w:hAnsi="Century Gothic"/>
                <w:sz w:val="20"/>
              </w:rPr>
              <w:t>nt</w:t>
            </w:r>
            <w:r w:rsidRPr="00F7703A">
              <w:rPr>
                <w:rFonts w:ascii="Century Gothic" w:hAnsi="Century Gothic"/>
                <w:sz w:val="20"/>
              </w:rPr>
              <w:t xml:space="preserve">. When we can </w:t>
            </w:r>
            <w:r w:rsidR="00F23C8C" w:rsidRPr="00F7703A">
              <w:rPr>
                <w:rFonts w:ascii="Century Gothic" w:hAnsi="Century Gothic"/>
                <w:sz w:val="20"/>
              </w:rPr>
              <w:t>visualize</w:t>
            </w:r>
            <w:r w:rsidR="00D3111A" w:rsidRPr="00F7703A">
              <w:rPr>
                <w:rFonts w:ascii="Century Gothic" w:hAnsi="Century Gothic"/>
                <w:sz w:val="20"/>
              </w:rPr>
              <w:t xml:space="preserve"> ourselves in </w:t>
            </w:r>
            <w:r w:rsidR="00F23C8C" w:rsidRPr="00F7703A">
              <w:rPr>
                <w:rFonts w:ascii="Century Gothic" w:hAnsi="Century Gothic"/>
                <w:sz w:val="20"/>
              </w:rPr>
              <w:t xml:space="preserve">appealing </w:t>
            </w:r>
            <w:r w:rsidRPr="00F7703A">
              <w:rPr>
                <w:rFonts w:ascii="Century Gothic" w:hAnsi="Century Gothic"/>
                <w:sz w:val="20"/>
              </w:rPr>
              <w:t xml:space="preserve">future </w:t>
            </w:r>
            <w:r w:rsidR="00D3111A" w:rsidRPr="00F7703A">
              <w:rPr>
                <w:rFonts w:ascii="Century Gothic" w:hAnsi="Century Gothic"/>
                <w:sz w:val="20"/>
              </w:rPr>
              <w:t>scenarios (vacation, relationship, career</w:t>
            </w:r>
            <w:r w:rsidR="00F23C8C" w:rsidRPr="00F7703A">
              <w:rPr>
                <w:rFonts w:ascii="Century Gothic" w:hAnsi="Century Gothic"/>
                <w:sz w:val="20"/>
              </w:rPr>
              <w:t>)</w:t>
            </w:r>
            <w:r w:rsidR="00A15BDC" w:rsidRPr="00F7703A">
              <w:rPr>
                <w:rFonts w:ascii="Century Gothic" w:hAnsi="Century Gothic"/>
                <w:sz w:val="20"/>
              </w:rPr>
              <w:t>,</w:t>
            </w:r>
            <w:r w:rsidRPr="00F7703A">
              <w:rPr>
                <w:rFonts w:ascii="Century Gothic" w:hAnsi="Century Gothic"/>
                <w:sz w:val="20"/>
              </w:rPr>
              <w:t xml:space="preserve"> a spark is ignited. We </w:t>
            </w:r>
            <w:r w:rsidR="00D3111A" w:rsidRPr="00F7703A">
              <w:rPr>
                <w:rFonts w:ascii="Century Gothic" w:hAnsi="Century Gothic"/>
                <w:sz w:val="20"/>
              </w:rPr>
              <w:t xml:space="preserve">become </w:t>
            </w:r>
            <w:r w:rsidRPr="00F7703A">
              <w:rPr>
                <w:rFonts w:ascii="Century Gothic" w:hAnsi="Century Gothic"/>
                <w:sz w:val="20"/>
              </w:rPr>
              <w:t xml:space="preserve">purposeful and intentional in the present to create the future </w:t>
            </w:r>
            <w:r w:rsidR="00D3111A" w:rsidRPr="00F7703A">
              <w:rPr>
                <w:rFonts w:ascii="Century Gothic" w:hAnsi="Century Gothic"/>
                <w:sz w:val="20"/>
              </w:rPr>
              <w:t xml:space="preserve">we want. </w:t>
            </w:r>
          </w:p>
        </w:tc>
      </w:tr>
      <w:tr w:rsidR="00E20C94" w:rsidRPr="007A60BF">
        <w:tc>
          <w:tcPr>
            <w:tcW w:w="4428" w:type="dxa"/>
          </w:tcPr>
          <w:p w:rsidR="00E20C94" w:rsidRPr="00F7703A" w:rsidRDefault="00AA68E1" w:rsidP="00A15BDC">
            <w:pPr>
              <w:rPr>
                <w:rFonts w:ascii="Century Gothic" w:hAnsi="Century Gothic"/>
                <w:i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Lists:</w:t>
            </w:r>
            <w:r w:rsidR="00D3111A" w:rsidRPr="00F7703A">
              <w:rPr>
                <w:rFonts w:ascii="Century Gothic" w:hAnsi="Century Gothic"/>
                <w:i/>
                <w:sz w:val="20"/>
              </w:rPr>
              <w:t xml:space="preserve"> </w:t>
            </w:r>
            <w:r w:rsidR="007359B5" w:rsidRPr="00F7703A">
              <w:rPr>
                <w:rFonts w:ascii="Century Gothic" w:hAnsi="Century Gothic"/>
                <w:sz w:val="20"/>
              </w:rPr>
              <w:t xml:space="preserve">Computer systems are </w:t>
            </w:r>
            <w:r w:rsidR="00A15BDC" w:rsidRPr="00F7703A">
              <w:rPr>
                <w:rFonts w:ascii="Century Gothic" w:hAnsi="Century Gothic"/>
                <w:sz w:val="20"/>
              </w:rPr>
              <w:t xml:space="preserve">highly </w:t>
            </w:r>
            <w:r w:rsidR="007359B5" w:rsidRPr="00F7703A">
              <w:rPr>
                <w:rFonts w:ascii="Century Gothic" w:hAnsi="Century Gothic"/>
                <w:sz w:val="20"/>
              </w:rPr>
              <w:t xml:space="preserve">effective in </w:t>
            </w:r>
            <w:r w:rsidR="00D902D5" w:rsidRPr="00F7703A">
              <w:rPr>
                <w:rFonts w:ascii="Century Gothic" w:hAnsi="Century Gothic"/>
                <w:sz w:val="20"/>
              </w:rPr>
              <w:t xml:space="preserve">identifying potentially suitable </w:t>
            </w:r>
            <w:r w:rsidR="00D3111A" w:rsidRPr="00F7703A">
              <w:rPr>
                <w:rFonts w:ascii="Century Gothic" w:hAnsi="Century Gothic"/>
                <w:sz w:val="20"/>
              </w:rPr>
              <w:t>occ</w:t>
            </w:r>
            <w:r w:rsidR="002517BB" w:rsidRPr="00F7703A">
              <w:rPr>
                <w:rFonts w:ascii="Century Gothic" w:hAnsi="Century Gothic"/>
                <w:sz w:val="20"/>
              </w:rPr>
              <w:t>upations</w:t>
            </w:r>
            <w:r w:rsidR="008D3F32" w:rsidRPr="00F7703A">
              <w:rPr>
                <w:rFonts w:ascii="Century Gothic" w:hAnsi="Century Gothic"/>
                <w:sz w:val="20"/>
              </w:rPr>
              <w:t>,</w:t>
            </w:r>
            <w:r w:rsidR="00D902D5" w:rsidRPr="00F7703A">
              <w:rPr>
                <w:rFonts w:ascii="Century Gothic" w:hAnsi="Century Gothic"/>
                <w:sz w:val="20"/>
              </w:rPr>
              <w:t xml:space="preserve"> </w:t>
            </w:r>
            <w:r w:rsidR="007359B5" w:rsidRPr="00F7703A">
              <w:rPr>
                <w:rFonts w:ascii="Century Gothic" w:hAnsi="Century Gothic"/>
                <w:sz w:val="20"/>
              </w:rPr>
              <w:t xml:space="preserve">education and </w:t>
            </w:r>
            <w:r w:rsidR="002517BB" w:rsidRPr="00F7703A">
              <w:rPr>
                <w:rFonts w:ascii="Century Gothic" w:hAnsi="Century Gothic"/>
                <w:sz w:val="20"/>
              </w:rPr>
              <w:t xml:space="preserve">training </w:t>
            </w:r>
            <w:r w:rsidR="007359B5" w:rsidRPr="00F7703A">
              <w:rPr>
                <w:rFonts w:ascii="Century Gothic" w:hAnsi="Century Gothic"/>
                <w:sz w:val="20"/>
              </w:rPr>
              <w:t>p</w:t>
            </w:r>
            <w:r w:rsidR="00D902D5" w:rsidRPr="00F7703A">
              <w:rPr>
                <w:rFonts w:ascii="Century Gothic" w:hAnsi="Century Gothic"/>
                <w:sz w:val="20"/>
              </w:rPr>
              <w:t>athways</w:t>
            </w:r>
            <w:r w:rsidR="008D3F32" w:rsidRPr="00F7703A">
              <w:rPr>
                <w:rFonts w:ascii="Century Gothic" w:hAnsi="Century Gothic"/>
                <w:sz w:val="20"/>
              </w:rPr>
              <w:t>, and more</w:t>
            </w:r>
            <w:r w:rsidR="007359B5" w:rsidRPr="00F7703A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428" w:type="dxa"/>
          </w:tcPr>
          <w:p w:rsidR="00E20C94" w:rsidRPr="00F7703A" w:rsidRDefault="00AA68E1" w:rsidP="00F23C8C">
            <w:pPr>
              <w:rPr>
                <w:rFonts w:ascii="Century Gothic" w:hAnsi="Century Gothic"/>
                <w:i/>
                <w:sz w:val="20"/>
              </w:rPr>
            </w:pPr>
            <w:r w:rsidRPr="00F7703A">
              <w:rPr>
                <w:rFonts w:ascii="Century Gothic" w:hAnsi="Century Gothic"/>
                <w:i/>
                <w:sz w:val="20"/>
              </w:rPr>
              <w:t>Relationships:</w:t>
            </w:r>
            <w:r w:rsidR="002517BB" w:rsidRPr="00F7703A">
              <w:rPr>
                <w:rFonts w:ascii="Century Gothic" w:hAnsi="Century Gothic"/>
                <w:i/>
                <w:sz w:val="20"/>
              </w:rPr>
              <w:t xml:space="preserve"> </w:t>
            </w:r>
            <w:r w:rsidR="00095062" w:rsidRPr="00F7703A">
              <w:rPr>
                <w:rFonts w:ascii="Century Gothic" w:hAnsi="Century Gothic"/>
                <w:sz w:val="20"/>
              </w:rPr>
              <w:t xml:space="preserve">Career plans don’t become “real” until people with </w:t>
            </w:r>
            <w:r w:rsidR="00093BF7" w:rsidRPr="00F7703A">
              <w:rPr>
                <w:rFonts w:ascii="Century Gothic" w:hAnsi="Century Gothic"/>
                <w:sz w:val="20"/>
              </w:rPr>
              <w:t xml:space="preserve">informed </w:t>
            </w:r>
            <w:r w:rsidR="00095062" w:rsidRPr="00F7703A">
              <w:rPr>
                <w:rFonts w:ascii="Century Gothic" w:hAnsi="Century Gothic"/>
                <w:sz w:val="20"/>
              </w:rPr>
              <w:t xml:space="preserve">dreams meet people who can help them </w:t>
            </w:r>
            <w:r w:rsidR="00A15BDC" w:rsidRPr="00F7703A">
              <w:rPr>
                <w:rFonts w:ascii="Century Gothic" w:hAnsi="Century Gothic"/>
                <w:sz w:val="20"/>
              </w:rPr>
              <w:t xml:space="preserve">test and </w:t>
            </w:r>
            <w:r w:rsidR="00095062" w:rsidRPr="00F7703A">
              <w:rPr>
                <w:rFonts w:ascii="Century Gothic" w:hAnsi="Century Gothic"/>
                <w:sz w:val="20"/>
              </w:rPr>
              <w:t xml:space="preserve">realize their dreams (mentors, trainers, employers). </w:t>
            </w:r>
            <w:r w:rsidR="00A15BDC" w:rsidRPr="00F7703A">
              <w:rPr>
                <w:rFonts w:ascii="Century Gothic" w:hAnsi="Century Gothic"/>
                <w:sz w:val="20"/>
              </w:rPr>
              <w:t xml:space="preserve">Effective career planning </w:t>
            </w:r>
            <w:r w:rsidR="00D902D5" w:rsidRPr="00F7703A">
              <w:rPr>
                <w:rFonts w:ascii="Century Gothic" w:hAnsi="Century Gothic"/>
                <w:sz w:val="20"/>
              </w:rPr>
              <w:t xml:space="preserve">all comes down to </w:t>
            </w:r>
            <w:r w:rsidR="00093BF7" w:rsidRPr="00F7703A">
              <w:rPr>
                <w:rFonts w:ascii="Century Gothic" w:hAnsi="Century Gothic"/>
                <w:sz w:val="20"/>
              </w:rPr>
              <w:t xml:space="preserve">establishing </w:t>
            </w:r>
            <w:r w:rsidR="00A15BDC" w:rsidRPr="00F7703A">
              <w:rPr>
                <w:rFonts w:ascii="Century Gothic" w:hAnsi="Century Gothic"/>
                <w:sz w:val="20"/>
              </w:rPr>
              <w:t xml:space="preserve">personal </w:t>
            </w:r>
            <w:r w:rsidR="00D902D5" w:rsidRPr="00F7703A">
              <w:rPr>
                <w:rFonts w:ascii="Century Gothic" w:hAnsi="Century Gothic"/>
                <w:sz w:val="20"/>
              </w:rPr>
              <w:t>relationships.</w:t>
            </w:r>
          </w:p>
        </w:tc>
      </w:tr>
    </w:tbl>
    <w:p w:rsidR="007A60BF" w:rsidRPr="00F7703A" w:rsidRDefault="007A60BF" w:rsidP="00DF1059">
      <w:pPr>
        <w:spacing w:after="0"/>
        <w:rPr>
          <w:rFonts w:ascii="Century Gothic" w:hAnsi="Century Gothic"/>
          <w:sz w:val="20"/>
        </w:rPr>
      </w:pPr>
    </w:p>
    <w:p w:rsidR="00A96C33" w:rsidRPr="00F7703A" w:rsidRDefault="00D902D5" w:rsidP="007359B5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The new paradigm takes much of the anxiety and stress out of career </w:t>
      </w:r>
      <w:r w:rsidR="00E26007" w:rsidRPr="00F7703A">
        <w:rPr>
          <w:rFonts w:ascii="Century Gothic" w:hAnsi="Century Gothic"/>
          <w:sz w:val="20"/>
        </w:rPr>
        <w:t>planning</w:t>
      </w:r>
      <w:r w:rsidR="008704FD" w:rsidRPr="00F7703A">
        <w:rPr>
          <w:rFonts w:ascii="Century Gothic" w:hAnsi="Century Gothic"/>
          <w:sz w:val="20"/>
        </w:rPr>
        <w:t>, especially for students</w:t>
      </w:r>
      <w:r w:rsidRPr="00F7703A">
        <w:rPr>
          <w:rFonts w:ascii="Century Gothic" w:hAnsi="Century Gothic"/>
          <w:sz w:val="20"/>
        </w:rPr>
        <w:t>. We don’</w:t>
      </w:r>
      <w:r w:rsidR="008704FD" w:rsidRPr="00F7703A">
        <w:rPr>
          <w:rFonts w:ascii="Century Gothic" w:hAnsi="Century Gothic"/>
          <w:sz w:val="20"/>
        </w:rPr>
        <w:t>t</w:t>
      </w:r>
      <w:r w:rsidR="00E26007" w:rsidRPr="00F7703A">
        <w:rPr>
          <w:rFonts w:ascii="Century Gothic" w:hAnsi="Century Gothic"/>
          <w:sz w:val="20"/>
        </w:rPr>
        <w:t>, at any point in our lives,</w:t>
      </w:r>
      <w:r w:rsidR="008704FD" w:rsidRPr="00F7703A">
        <w:rPr>
          <w:rFonts w:ascii="Century Gothic" w:hAnsi="Century Gothic"/>
          <w:sz w:val="20"/>
        </w:rPr>
        <w:t xml:space="preserve"> </w:t>
      </w:r>
      <w:r w:rsidR="00E34C20" w:rsidRPr="00F7703A">
        <w:rPr>
          <w:rFonts w:ascii="Century Gothic" w:hAnsi="Century Gothic"/>
          <w:sz w:val="20"/>
        </w:rPr>
        <w:t xml:space="preserve">have </w:t>
      </w:r>
      <w:r w:rsidR="008704FD" w:rsidRPr="00F7703A">
        <w:rPr>
          <w:rFonts w:ascii="Century Gothic" w:hAnsi="Century Gothic"/>
          <w:sz w:val="20"/>
        </w:rPr>
        <w:t>to find one</w:t>
      </w:r>
      <w:r w:rsidRPr="00F7703A">
        <w:rPr>
          <w:rFonts w:ascii="Century Gothic" w:hAnsi="Century Gothic"/>
          <w:sz w:val="20"/>
        </w:rPr>
        <w:t xml:space="preserve"> perfect career. </w:t>
      </w:r>
      <w:r w:rsidR="00B42316" w:rsidRPr="00F7703A">
        <w:rPr>
          <w:rFonts w:ascii="Century Gothic" w:hAnsi="Century Gothic"/>
          <w:sz w:val="20"/>
        </w:rPr>
        <w:t>Job one</w:t>
      </w:r>
      <w:r w:rsidR="00552CFE" w:rsidRPr="00F7703A">
        <w:rPr>
          <w:rFonts w:ascii="Century Gothic" w:hAnsi="Century Gothic"/>
          <w:sz w:val="20"/>
        </w:rPr>
        <w:t>, lifelong,</w:t>
      </w:r>
      <w:r w:rsidR="00B42316" w:rsidRPr="00F7703A">
        <w:rPr>
          <w:rFonts w:ascii="Century Gothic" w:hAnsi="Century Gothic"/>
          <w:sz w:val="20"/>
        </w:rPr>
        <w:t xml:space="preserve"> is </w:t>
      </w:r>
      <w:r w:rsidRPr="00F7703A">
        <w:rPr>
          <w:rFonts w:ascii="Century Gothic" w:hAnsi="Century Gothic"/>
          <w:sz w:val="20"/>
        </w:rPr>
        <w:t>find</w:t>
      </w:r>
      <w:r w:rsidR="00B42316" w:rsidRPr="00F7703A">
        <w:rPr>
          <w:rFonts w:ascii="Century Gothic" w:hAnsi="Century Gothic"/>
          <w:sz w:val="20"/>
        </w:rPr>
        <w:t>ing</w:t>
      </w:r>
      <w:r w:rsidRPr="00F7703A">
        <w:rPr>
          <w:rFonts w:ascii="Century Gothic" w:hAnsi="Century Gothic"/>
          <w:sz w:val="20"/>
        </w:rPr>
        <w:t xml:space="preserve"> o</w:t>
      </w:r>
      <w:r w:rsidR="00E34C20" w:rsidRPr="00F7703A">
        <w:rPr>
          <w:rFonts w:ascii="Century Gothic" w:hAnsi="Century Gothic"/>
          <w:sz w:val="20"/>
        </w:rPr>
        <w:t>ne</w:t>
      </w:r>
      <w:r w:rsidR="00552CFE" w:rsidRPr="00F7703A">
        <w:rPr>
          <w:rFonts w:ascii="Century Gothic" w:hAnsi="Century Gothic"/>
          <w:sz w:val="20"/>
        </w:rPr>
        <w:t>self</w:t>
      </w:r>
      <w:r w:rsidR="00A50582" w:rsidRPr="00F7703A">
        <w:rPr>
          <w:rFonts w:ascii="Century Gothic" w:hAnsi="Century Gothic"/>
          <w:sz w:val="20"/>
        </w:rPr>
        <w:t xml:space="preserve">. With </w:t>
      </w:r>
      <w:r w:rsidR="00552CFE" w:rsidRPr="00F7703A">
        <w:rPr>
          <w:rFonts w:ascii="Century Gothic" w:hAnsi="Century Gothic"/>
          <w:sz w:val="20"/>
        </w:rPr>
        <w:t>ever-</w:t>
      </w:r>
      <w:r w:rsidR="00A50582" w:rsidRPr="00F7703A">
        <w:rPr>
          <w:rFonts w:ascii="Century Gothic" w:hAnsi="Century Gothic"/>
          <w:sz w:val="20"/>
        </w:rPr>
        <w:t>deepening self-knowledge</w:t>
      </w:r>
      <w:r w:rsidR="00A15BDC" w:rsidRPr="00F7703A">
        <w:rPr>
          <w:rFonts w:ascii="Century Gothic" w:hAnsi="Century Gothic"/>
          <w:sz w:val="20"/>
        </w:rPr>
        <w:t>,</w:t>
      </w:r>
      <w:r w:rsidR="00A50582" w:rsidRPr="00F7703A">
        <w:rPr>
          <w:rFonts w:ascii="Century Gothic" w:hAnsi="Century Gothic"/>
          <w:sz w:val="20"/>
        </w:rPr>
        <w:t xml:space="preserve"> we need to </w:t>
      </w:r>
      <w:r w:rsidR="008704FD" w:rsidRPr="00F7703A">
        <w:rPr>
          <w:rFonts w:ascii="Century Gothic" w:hAnsi="Century Gothic"/>
          <w:sz w:val="20"/>
        </w:rPr>
        <w:t>seek opportunities</w:t>
      </w:r>
      <w:r w:rsidR="00E34C20" w:rsidRPr="00F7703A">
        <w:rPr>
          <w:rFonts w:ascii="Century Gothic" w:hAnsi="Century Gothic"/>
          <w:sz w:val="20"/>
        </w:rPr>
        <w:t xml:space="preserve"> lifelong</w:t>
      </w:r>
      <w:r w:rsidR="00552CFE" w:rsidRPr="00F7703A">
        <w:rPr>
          <w:rFonts w:ascii="Century Gothic" w:hAnsi="Century Gothic"/>
          <w:sz w:val="20"/>
        </w:rPr>
        <w:t>, in work and life,</w:t>
      </w:r>
      <w:r w:rsidR="008704FD" w:rsidRPr="00F7703A">
        <w:rPr>
          <w:rFonts w:ascii="Century Gothic" w:hAnsi="Century Gothic"/>
          <w:sz w:val="20"/>
        </w:rPr>
        <w:t xml:space="preserve"> to do wha</w:t>
      </w:r>
      <w:r w:rsidR="00E26007" w:rsidRPr="00F7703A">
        <w:rPr>
          <w:rFonts w:ascii="Century Gothic" w:hAnsi="Century Gothic"/>
          <w:sz w:val="20"/>
        </w:rPr>
        <w:t xml:space="preserve">t </w:t>
      </w:r>
      <w:r w:rsidR="00B42316" w:rsidRPr="00F7703A">
        <w:rPr>
          <w:rFonts w:ascii="Century Gothic" w:hAnsi="Century Gothic"/>
          <w:sz w:val="20"/>
        </w:rPr>
        <w:t>is personally</w:t>
      </w:r>
      <w:r w:rsidR="007325F3" w:rsidRPr="00F7703A">
        <w:rPr>
          <w:rFonts w:ascii="Century Gothic" w:hAnsi="Century Gothic"/>
          <w:sz w:val="20"/>
        </w:rPr>
        <w:t xml:space="preserve"> meaningful, satisfying and fulfilling.</w:t>
      </w:r>
    </w:p>
    <w:p w:rsidR="00A96C33" w:rsidRPr="00F7703A" w:rsidRDefault="00A96C33" w:rsidP="007359B5">
      <w:pPr>
        <w:spacing w:after="0"/>
        <w:rPr>
          <w:rFonts w:ascii="Century Gothic" w:hAnsi="Century Gothic"/>
          <w:sz w:val="20"/>
        </w:rPr>
      </w:pPr>
    </w:p>
    <w:p w:rsidR="00E26007" w:rsidRPr="00F7703A" w:rsidRDefault="00E26007" w:rsidP="007359B5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Any job</w:t>
      </w:r>
      <w:r w:rsidR="00A96C33" w:rsidRPr="00F7703A">
        <w:rPr>
          <w:rFonts w:ascii="Century Gothic" w:hAnsi="Century Gothic"/>
          <w:sz w:val="20"/>
        </w:rPr>
        <w:t xml:space="preserve">, whether we like it or not, </w:t>
      </w:r>
      <w:r w:rsidRPr="00F7703A">
        <w:rPr>
          <w:rFonts w:ascii="Century Gothic" w:hAnsi="Century Gothic"/>
          <w:sz w:val="20"/>
        </w:rPr>
        <w:t>can be</w:t>
      </w:r>
      <w:r w:rsidR="0010023E">
        <w:rPr>
          <w:rFonts w:ascii="Century Gothic" w:hAnsi="Century Gothic"/>
          <w:sz w:val="20"/>
        </w:rPr>
        <w:t xml:space="preserve"> a stepping-</w:t>
      </w:r>
      <w:r w:rsidR="00B42316" w:rsidRPr="00F7703A">
        <w:rPr>
          <w:rFonts w:ascii="Century Gothic" w:hAnsi="Century Gothic"/>
          <w:sz w:val="20"/>
        </w:rPr>
        <w:t>stone t</w:t>
      </w:r>
      <w:r w:rsidR="00A96C33" w:rsidRPr="00F7703A">
        <w:rPr>
          <w:rFonts w:ascii="Century Gothic" w:hAnsi="Century Gothic"/>
          <w:sz w:val="20"/>
        </w:rPr>
        <w:t>o a better job</w:t>
      </w:r>
      <w:r w:rsidR="00A50582" w:rsidRPr="00F7703A">
        <w:rPr>
          <w:rFonts w:ascii="Century Gothic" w:hAnsi="Century Gothic"/>
          <w:sz w:val="20"/>
        </w:rPr>
        <w:t xml:space="preserve"> in the same organization or elsewhere. </w:t>
      </w:r>
      <w:r w:rsidR="00552CFE" w:rsidRPr="00F7703A">
        <w:rPr>
          <w:rFonts w:ascii="Century Gothic" w:hAnsi="Century Gothic"/>
          <w:sz w:val="20"/>
        </w:rPr>
        <w:t>The secret is</w:t>
      </w:r>
      <w:r w:rsidR="00B42316" w:rsidRPr="00F7703A">
        <w:rPr>
          <w:rFonts w:ascii="Century Gothic" w:hAnsi="Century Gothic"/>
          <w:sz w:val="20"/>
        </w:rPr>
        <w:t xml:space="preserve"> to bring everything we have </w:t>
      </w:r>
      <w:r w:rsidR="00A15BDC" w:rsidRPr="00F7703A">
        <w:rPr>
          <w:rFonts w:ascii="Century Gothic" w:hAnsi="Century Gothic"/>
          <w:sz w:val="20"/>
        </w:rPr>
        <w:t xml:space="preserve">and are </w:t>
      </w:r>
      <w:r w:rsidR="00B42316" w:rsidRPr="00F7703A">
        <w:rPr>
          <w:rFonts w:ascii="Century Gothic" w:hAnsi="Century Gothic"/>
          <w:sz w:val="20"/>
        </w:rPr>
        <w:t xml:space="preserve">to making </w:t>
      </w:r>
      <w:r w:rsidR="00A96C33" w:rsidRPr="00F7703A">
        <w:rPr>
          <w:rFonts w:ascii="Century Gothic" w:hAnsi="Century Gothic"/>
          <w:sz w:val="20"/>
        </w:rPr>
        <w:t>it</w:t>
      </w:r>
      <w:r w:rsidR="00A50582" w:rsidRPr="00F7703A">
        <w:rPr>
          <w:rFonts w:ascii="Century Gothic" w:hAnsi="Century Gothic"/>
          <w:sz w:val="20"/>
        </w:rPr>
        <w:t xml:space="preserve"> </w:t>
      </w:r>
      <w:r w:rsidR="00B42316" w:rsidRPr="00F7703A">
        <w:rPr>
          <w:rFonts w:ascii="Century Gothic" w:hAnsi="Century Gothic"/>
          <w:sz w:val="20"/>
        </w:rPr>
        <w:t xml:space="preserve">as good an experience as possible. </w:t>
      </w:r>
      <w:r w:rsidR="00A50582" w:rsidRPr="00F7703A">
        <w:rPr>
          <w:rFonts w:ascii="Century Gothic" w:hAnsi="Century Gothic"/>
          <w:sz w:val="20"/>
        </w:rPr>
        <w:t xml:space="preserve">The ultimate trump cards in career and life success are character and attitude. If we </w:t>
      </w:r>
      <w:r w:rsidR="00A96C33" w:rsidRPr="00F7703A">
        <w:rPr>
          <w:rFonts w:ascii="Century Gothic" w:hAnsi="Century Gothic"/>
          <w:sz w:val="20"/>
        </w:rPr>
        <w:t xml:space="preserve">make </w:t>
      </w:r>
      <w:r w:rsidR="00A50582" w:rsidRPr="00F7703A">
        <w:rPr>
          <w:rFonts w:ascii="Century Gothic" w:hAnsi="Century Gothic"/>
          <w:sz w:val="20"/>
        </w:rPr>
        <w:t xml:space="preserve">honesty, </w:t>
      </w:r>
      <w:r w:rsidR="00F23C8C" w:rsidRPr="00F7703A">
        <w:rPr>
          <w:rFonts w:ascii="Century Gothic" w:hAnsi="Century Gothic"/>
          <w:sz w:val="20"/>
        </w:rPr>
        <w:t xml:space="preserve">perseverance, </w:t>
      </w:r>
      <w:r w:rsidR="00181FB8" w:rsidRPr="00F7703A">
        <w:rPr>
          <w:rFonts w:ascii="Century Gothic" w:hAnsi="Century Gothic"/>
          <w:sz w:val="20"/>
        </w:rPr>
        <w:t xml:space="preserve">initiative, responsibility, </w:t>
      </w:r>
      <w:r w:rsidR="00F23C8C" w:rsidRPr="00F7703A">
        <w:rPr>
          <w:rFonts w:ascii="Century Gothic" w:hAnsi="Century Gothic"/>
          <w:sz w:val="20"/>
        </w:rPr>
        <w:t xml:space="preserve">courage, </w:t>
      </w:r>
      <w:r w:rsidR="00A50582" w:rsidRPr="00F7703A">
        <w:rPr>
          <w:rFonts w:ascii="Century Gothic" w:hAnsi="Century Gothic"/>
          <w:sz w:val="20"/>
        </w:rPr>
        <w:t>integrity</w:t>
      </w:r>
      <w:r w:rsidR="00552CFE" w:rsidRPr="00F7703A">
        <w:rPr>
          <w:rFonts w:ascii="Century Gothic" w:hAnsi="Century Gothic"/>
          <w:sz w:val="20"/>
        </w:rPr>
        <w:t>, empathy</w:t>
      </w:r>
      <w:r w:rsidR="00181FB8" w:rsidRPr="00F7703A">
        <w:rPr>
          <w:rFonts w:ascii="Century Gothic" w:hAnsi="Century Gothic"/>
          <w:sz w:val="20"/>
        </w:rPr>
        <w:t>, optimism</w:t>
      </w:r>
      <w:r w:rsidR="00552CFE" w:rsidRPr="00F7703A">
        <w:rPr>
          <w:rFonts w:ascii="Century Gothic" w:hAnsi="Century Gothic"/>
          <w:sz w:val="20"/>
        </w:rPr>
        <w:t xml:space="preserve"> and</w:t>
      </w:r>
      <w:r w:rsidR="00A50582" w:rsidRPr="00F7703A">
        <w:rPr>
          <w:rFonts w:ascii="Century Gothic" w:hAnsi="Century Gothic"/>
          <w:sz w:val="20"/>
        </w:rPr>
        <w:t xml:space="preserve"> respect</w:t>
      </w:r>
      <w:r w:rsidR="00A96C33" w:rsidRPr="00F7703A">
        <w:rPr>
          <w:rFonts w:ascii="Century Gothic" w:hAnsi="Century Gothic"/>
          <w:sz w:val="20"/>
        </w:rPr>
        <w:t xml:space="preserve"> hallmarks of our relationships, at work and elsewhere, t</w:t>
      </w:r>
      <w:r w:rsidR="00552CFE" w:rsidRPr="00F7703A">
        <w:rPr>
          <w:rFonts w:ascii="Century Gothic" w:hAnsi="Century Gothic"/>
          <w:sz w:val="20"/>
        </w:rPr>
        <w:t xml:space="preserve">hese </w:t>
      </w:r>
      <w:r w:rsidR="00A96C33" w:rsidRPr="00F7703A">
        <w:rPr>
          <w:rFonts w:ascii="Century Gothic" w:hAnsi="Century Gothic"/>
          <w:sz w:val="20"/>
        </w:rPr>
        <w:t>qualities come back to us</w:t>
      </w:r>
      <w:r w:rsidR="000A4CF0">
        <w:rPr>
          <w:rFonts w:ascii="Century Gothic" w:hAnsi="Century Gothic"/>
          <w:sz w:val="20"/>
        </w:rPr>
        <w:t xml:space="preserve"> from those around us</w:t>
      </w:r>
      <w:r w:rsidR="00A96C33" w:rsidRPr="00F7703A">
        <w:rPr>
          <w:rFonts w:ascii="Century Gothic" w:hAnsi="Century Gothic"/>
          <w:sz w:val="20"/>
        </w:rPr>
        <w:t>.</w:t>
      </w:r>
      <w:r w:rsidR="007325F3" w:rsidRPr="00F7703A">
        <w:rPr>
          <w:rFonts w:ascii="Century Gothic" w:hAnsi="Century Gothic"/>
          <w:sz w:val="20"/>
        </w:rPr>
        <w:t xml:space="preserve"> If the job is simply not the right one, we need </w:t>
      </w:r>
      <w:r w:rsidR="00181FB8" w:rsidRPr="00F7703A">
        <w:rPr>
          <w:rFonts w:ascii="Century Gothic" w:hAnsi="Century Gothic"/>
          <w:sz w:val="20"/>
        </w:rPr>
        <w:t xml:space="preserve">to have </w:t>
      </w:r>
      <w:r w:rsidR="007325F3" w:rsidRPr="00F7703A">
        <w:rPr>
          <w:rFonts w:ascii="Century Gothic" w:hAnsi="Century Gothic"/>
          <w:sz w:val="20"/>
        </w:rPr>
        <w:t xml:space="preserve">the courage and </w:t>
      </w:r>
      <w:r w:rsidR="00093BF7" w:rsidRPr="00F7703A">
        <w:rPr>
          <w:rFonts w:ascii="Century Gothic" w:hAnsi="Century Gothic"/>
          <w:sz w:val="20"/>
        </w:rPr>
        <w:t xml:space="preserve">career navigation skills </w:t>
      </w:r>
      <w:r w:rsidR="007325F3" w:rsidRPr="00F7703A">
        <w:rPr>
          <w:rFonts w:ascii="Century Gothic" w:hAnsi="Century Gothic"/>
          <w:sz w:val="20"/>
        </w:rPr>
        <w:t>to move on, as many times as necessary</w:t>
      </w:r>
      <w:r w:rsidR="00181FB8" w:rsidRPr="00F7703A">
        <w:rPr>
          <w:rFonts w:ascii="Century Gothic" w:hAnsi="Century Gothic"/>
          <w:sz w:val="20"/>
        </w:rPr>
        <w:t>,</w:t>
      </w:r>
      <w:r w:rsidR="007325F3" w:rsidRPr="00F7703A">
        <w:rPr>
          <w:rFonts w:ascii="Century Gothic" w:hAnsi="Century Gothic"/>
          <w:sz w:val="20"/>
        </w:rPr>
        <w:t xml:space="preserve"> </w:t>
      </w:r>
      <w:r w:rsidR="000A4CF0">
        <w:rPr>
          <w:rFonts w:ascii="Century Gothic" w:hAnsi="Century Gothic"/>
          <w:sz w:val="20"/>
        </w:rPr>
        <w:t>lifelong</w:t>
      </w:r>
      <w:r w:rsidR="007325F3" w:rsidRPr="00F7703A">
        <w:rPr>
          <w:rFonts w:ascii="Century Gothic" w:hAnsi="Century Gothic"/>
          <w:sz w:val="20"/>
        </w:rPr>
        <w:t>.</w:t>
      </w:r>
    </w:p>
    <w:p w:rsidR="00E26007" w:rsidRPr="00F7703A" w:rsidRDefault="00E26007" w:rsidP="007359B5">
      <w:pPr>
        <w:spacing w:after="0"/>
        <w:rPr>
          <w:rFonts w:ascii="Century Gothic" w:hAnsi="Century Gothic"/>
          <w:sz w:val="20"/>
        </w:rPr>
      </w:pPr>
    </w:p>
    <w:p w:rsidR="00DF1059" w:rsidRPr="00F7703A" w:rsidRDefault="007325F3" w:rsidP="00DF1059">
      <w:pPr>
        <w:spacing w:after="0"/>
        <w:rPr>
          <w:rFonts w:ascii="Century Gothic" w:hAnsi="Century Gothic"/>
          <w:b/>
          <w:sz w:val="20"/>
        </w:rPr>
      </w:pPr>
      <w:r w:rsidRPr="00F7703A">
        <w:rPr>
          <w:rFonts w:ascii="Century Gothic" w:hAnsi="Century Gothic"/>
          <w:sz w:val="20"/>
        </w:rPr>
        <w:t>The b</w:t>
      </w:r>
      <w:r w:rsidR="003B3777" w:rsidRPr="00F7703A">
        <w:rPr>
          <w:rFonts w:ascii="Century Gothic" w:hAnsi="Century Gothic"/>
          <w:sz w:val="20"/>
        </w:rPr>
        <w:t>asic building blocks</w:t>
      </w:r>
      <w:r w:rsidR="00D7074E" w:rsidRPr="00F7703A">
        <w:rPr>
          <w:rFonts w:ascii="Century Gothic" w:hAnsi="Century Gothic"/>
          <w:sz w:val="20"/>
        </w:rPr>
        <w:t xml:space="preserve"> of this new paradigm</w:t>
      </w:r>
      <w:r w:rsidR="003B3777" w:rsidRPr="00F7703A">
        <w:rPr>
          <w:rFonts w:ascii="Century Gothic" w:hAnsi="Century Gothic"/>
          <w:sz w:val="20"/>
        </w:rPr>
        <w:t xml:space="preserve">, exemplary career </w:t>
      </w:r>
      <w:r w:rsidR="0001520E" w:rsidRPr="00F7703A">
        <w:rPr>
          <w:rFonts w:ascii="Century Gothic" w:hAnsi="Century Gothic"/>
          <w:sz w:val="20"/>
        </w:rPr>
        <w:t xml:space="preserve">navigation </w:t>
      </w:r>
      <w:r w:rsidR="003B3777" w:rsidRPr="00F7703A">
        <w:rPr>
          <w:rFonts w:ascii="Century Gothic" w:hAnsi="Century Gothic"/>
          <w:sz w:val="20"/>
        </w:rPr>
        <w:t>and workforce development resources, already exist.</w:t>
      </w:r>
      <w:r w:rsidR="003B3777" w:rsidRPr="00F7703A">
        <w:rPr>
          <w:rFonts w:ascii="Century Gothic" w:hAnsi="Century Gothic"/>
          <w:b/>
          <w:sz w:val="20"/>
        </w:rPr>
        <w:t xml:space="preserve"> </w:t>
      </w:r>
      <w:r w:rsidR="00DF1059" w:rsidRPr="00F7703A">
        <w:rPr>
          <w:rFonts w:ascii="Century Gothic" w:hAnsi="Century Gothic"/>
          <w:sz w:val="20"/>
        </w:rPr>
        <w:t>However, they tend to be used in fragmented fashion</w:t>
      </w:r>
      <w:r w:rsidR="0063360F" w:rsidRPr="00F7703A">
        <w:rPr>
          <w:rFonts w:ascii="Century Gothic" w:hAnsi="Century Gothic"/>
          <w:sz w:val="20"/>
        </w:rPr>
        <w:t xml:space="preserve"> in educational and community settings</w:t>
      </w:r>
      <w:r w:rsidR="00DF1059" w:rsidRPr="00F7703A">
        <w:rPr>
          <w:rFonts w:ascii="Century Gothic" w:hAnsi="Century Gothic"/>
          <w:sz w:val="20"/>
        </w:rPr>
        <w:t xml:space="preserve">, and </w:t>
      </w:r>
      <w:r w:rsidR="003B3777" w:rsidRPr="00F7703A">
        <w:rPr>
          <w:rFonts w:ascii="Century Gothic" w:hAnsi="Century Gothic"/>
          <w:sz w:val="20"/>
        </w:rPr>
        <w:t xml:space="preserve">are </w:t>
      </w:r>
      <w:r w:rsidR="00D7074E" w:rsidRPr="00F7703A">
        <w:rPr>
          <w:rFonts w:ascii="Century Gothic" w:hAnsi="Century Gothic"/>
          <w:sz w:val="20"/>
        </w:rPr>
        <w:t xml:space="preserve">largely </w:t>
      </w:r>
      <w:r w:rsidR="00DF1059" w:rsidRPr="00F7703A">
        <w:rPr>
          <w:rFonts w:ascii="Century Gothic" w:hAnsi="Century Gothic"/>
          <w:sz w:val="20"/>
        </w:rPr>
        <w:t>underutilized. Consensus on “best practices” s</w:t>
      </w:r>
      <w:r w:rsidR="00B31593" w:rsidRPr="00F7703A">
        <w:rPr>
          <w:rFonts w:ascii="Century Gothic" w:hAnsi="Century Gothic"/>
          <w:sz w:val="20"/>
        </w:rPr>
        <w:t>uggests a core of 5 foundation</w:t>
      </w:r>
      <w:r w:rsidR="00DF1059" w:rsidRPr="00F7703A">
        <w:rPr>
          <w:rFonts w:ascii="Century Gothic" w:hAnsi="Century Gothic"/>
          <w:sz w:val="20"/>
        </w:rPr>
        <w:t xml:space="preserve"> resources should be in place at</w:t>
      </w:r>
      <w:r w:rsidR="00A148B0" w:rsidRPr="00F7703A">
        <w:rPr>
          <w:rFonts w:ascii="Century Gothic" w:hAnsi="Century Gothic"/>
          <w:sz w:val="20"/>
        </w:rPr>
        <w:t xml:space="preserve"> all levels of education</w:t>
      </w:r>
      <w:r w:rsidR="00DF1059" w:rsidRPr="00F7703A">
        <w:rPr>
          <w:rFonts w:ascii="Century Gothic" w:hAnsi="Century Gothic"/>
          <w:sz w:val="20"/>
        </w:rPr>
        <w:t>. They include:</w:t>
      </w:r>
    </w:p>
    <w:p w:rsidR="00EE5A27" w:rsidRPr="00F7703A" w:rsidRDefault="0001520E" w:rsidP="00DF105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E</w:t>
      </w:r>
      <w:r w:rsidR="00EE5A27" w:rsidRPr="00F7703A">
        <w:rPr>
          <w:rFonts w:ascii="Century Gothic" w:hAnsi="Century Gothic"/>
          <w:sz w:val="20"/>
        </w:rPr>
        <w:t xml:space="preserve">xperiential programs </w:t>
      </w:r>
      <w:r w:rsidRPr="00F7703A">
        <w:rPr>
          <w:rFonts w:ascii="Century Gothic" w:hAnsi="Century Gothic"/>
          <w:sz w:val="20"/>
        </w:rPr>
        <w:t>at</w:t>
      </w:r>
      <w:r w:rsidR="00EE5A27" w:rsidRPr="00F7703A">
        <w:rPr>
          <w:rFonts w:ascii="Century Gothic" w:hAnsi="Century Gothic"/>
          <w:sz w:val="20"/>
        </w:rPr>
        <w:t xml:space="preserve"> </w:t>
      </w:r>
      <w:r w:rsidR="004E3551" w:rsidRPr="00F7703A">
        <w:rPr>
          <w:rFonts w:ascii="Century Gothic" w:hAnsi="Century Gothic"/>
          <w:sz w:val="20"/>
        </w:rPr>
        <w:t xml:space="preserve">all </w:t>
      </w:r>
      <w:r w:rsidR="00EE5A27" w:rsidRPr="00F7703A">
        <w:rPr>
          <w:rFonts w:ascii="Century Gothic" w:hAnsi="Century Gothic"/>
          <w:sz w:val="20"/>
        </w:rPr>
        <w:t xml:space="preserve">primary, middle, secondary and post-secondary </w:t>
      </w:r>
      <w:r w:rsidR="004E3551" w:rsidRPr="00F7703A">
        <w:rPr>
          <w:rFonts w:ascii="Century Gothic" w:hAnsi="Century Gothic"/>
          <w:sz w:val="20"/>
        </w:rPr>
        <w:t xml:space="preserve">school </w:t>
      </w:r>
      <w:r w:rsidR="00EE5A27" w:rsidRPr="00F7703A">
        <w:rPr>
          <w:rFonts w:ascii="Century Gothic" w:hAnsi="Century Gothic"/>
          <w:sz w:val="20"/>
        </w:rPr>
        <w:t>levels</w:t>
      </w:r>
      <w:r w:rsidR="00181FB8" w:rsidRPr="00F7703A">
        <w:rPr>
          <w:rFonts w:ascii="Century Gothic" w:hAnsi="Century Gothic"/>
          <w:sz w:val="20"/>
        </w:rPr>
        <w:t xml:space="preserve"> that </w:t>
      </w:r>
      <w:r w:rsidR="000E55BF" w:rsidRPr="00F7703A">
        <w:rPr>
          <w:rFonts w:ascii="Century Gothic" w:hAnsi="Century Gothic"/>
          <w:sz w:val="20"/>
        </w:rPr>
        <w:t>help students ima</w:t>
      </w:r>
      <w:r w:rsidR="007B11B2" w:rsidRPr="00F7703A">
        <w:rPr>
          <w:rFonts w:ascii="Century Gothic" w:hAnsi="Century Gothic"/>
          <w:sz w:val="20"/>
        </w:rPr>
        <w:t xml:space="preserve">gine the future they want to create, and </w:t>
      </w:r>
      <w:r w:rsidR="00181FB8" w:rsidRPr="00F7703A">
        <w:rPr>
          <w:rFonts w:ascii="Century Gothic" w:hAnsi="Century Gothic"/>
          <w:sz w:val="20"/>
        </w:rPr>
        <w:t>make career and educational planning “real” for students</w:t>
      </w:r>
      <w:r w:rsidR="00EE5A27" w:rsidRPr="00F7703A">
        <w:rPr>
          <w:rFonts w:ascii="Century Gothic" w:hAnsi="Century Gothic"/>
          <w:sz w:val="20"/>
        </w:rPr>
        <w:t>;</w:t>
      </w:r>
    </w:p>
    <w:p w:rsidR="00EE5A27" w:rsidRPr="00F7703A" w:rsidRDefault="004E3551" w:rsidP="00CB3E0B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The</w:t>
      </w:r>
      <w:r w:rsidR="00CB3E0B" w:rsidRPr="00F7703A">
        <w:rPr>
          <w:rFonts w:ascii="Century Gothic" w:hAnsi="Century Gothic"/>
          <w:sz w:val="20"/>
        </w:rPr>
        <w:t xml:space="preserve"> most comprehensive </w:t>
      </w:r>
      <w:r w:rsidR="00181FB8" w:rsidRPr="00F7703A">
        <w:rPr>
          <w:rFonts w:ascii="Century Gothic" w:hAnsi="Century Gothic"/>
          <w:sz w:val="20"/>
        </w:rPr>
        <w:t xml:space="preserve">Internet-based </w:t>
      </w:r>
      <w:r w:rsidR="00EE5A27" w:rsidRPr="00F7703A">
        <w:rPr>
          <w:rFonts w:ascii="Century Gothic" w:hAnsi="Century Gothic"/>
          <w:sz w:val="20"/>
        </w:rPr>
        <w:t xml:space="preserve">career </w:t>
      </w:r>
      <w:r w:rsidR="00CB3E0B" w:rsidRPr="00F7703A">
        <w:rPr>
          <w:rFonts w:ascii="Century Gothic" w:hAnsi="Century Gothic"/>
          <w:sz w:val="20"/>
        </w:rPr>
        <w:t xml:space="preserve">exploration and planning </w:t>
      </w:r>
      <w:r w:rsidR="00EE5A27" w:rsidRPr="00F7703A">
        <w:rPr>
          <w:rFonts w:ascii="Century Gothic" w:hAnsi="Century Gothic"/>
          <w:sz w:val="20"/>
        </w:rPr>
        <w:t>system</w:t>
      </w:r>
      <w:r w:rsidR="0063360F" w:rsidRPr="00F7703A">
        <w:rPr>
          <w:rFonts w:ascii="Century Gothic" w:hAnsi="Century Gothic"/>
          <w:sz w:val="20"/>
        </w:rPr>
        <w:t xml:space="preserve"> available</w:t>
      </w:r>
      <w:r w:rsidR="00EE5A27" w:rsidRPr="00F7703A">
        <w:rPr>
          <w:rFonts w:ascii="Century Gothic" w:hAnsi="Century Gothic"/>
          <w:sz w:val="20"/>
        </w:rPr>
        <w:t>;</w:t>
      </w:r>
    </w:p>
    <w:p w:rsidR="00EE5A27" w:rsidRPr="00F7703A" w:rsidRDefault="004E3551" w:rsidP="00CB3E0B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An</w:t>
      </w:r>
      <w:r w:rsidR="00CB3E0B" w:rsidRPr="00F7703A">
        <w:rPr>
          <w:rFonts w:ascii="Century Gothic" w:hAnsi="Century Gothic"/>
          <w:sz w:val="20"/>
        </w:rPr>
        <w:t xml:space="preserve"> </w:t>
      </w:r>
      <w:r w:rsidRPr="00F7703A">
        <w:rPr>
          <w:rFonts w:ascii="Century Gothic" w:hAnsi="Century Gothic"/>
          <w:sz w:val="20"/>
        </w:rPr>
        <w:t xml:space="preserve">exemplary </w:t>
      </w:r>
      <w:r w:rsidR="00EE5A27" w:rsidRPr="00F7703A">
        <w:rPr>
          <w:rFonts w:ascii="Century Gothic" w:hAnsi="Century Gothic"/>
          <w:sz w:val="20"/>
        </w:rPr>
        <w:t>electronic portfolio system</w:t>
      </w:r>
      <w:r w:rsidRPr="00F7703A">
        <w:rPr>
          <w:rFonts w:ascii="Century Gothic" w:hAnsi="Century Gothic"/>
          <w:sz w:val="20"/>
        </w:rPr>
        <w:t xml:space="preserve"> that follows students through all </w:t>
      </w:r>
      <w:r w:rsidR="00E34C20" w:rsidRPr="00F7703A">
        <w:rPr>
          <w:rFonts w:ascii="Century Gothic" w:hAnsi="Century Gothic"/>
          <w:sz w:val="20"/>
        </w:rPr>
        <w:t>educational levels and</w:t>
      </w:r>
      <w:r w:rsidRPr="00F7703A">
        <w:rPr>
          <w:rFonts w:ascii="Century Gothic" w:hAnsi="Century Gothic"/>
          <w:sz w:val="20"/>
        </w:rPr>
        <w:t xml:space="preserve"> out into adulthood</w:t>
      </w:r>
      <w:r w:rsidR="00EE5A27" w:rsidRPr="00F7703A">
        <w:rPr>
          <w:rFonts w:ascii="Century Gothic" w:hAnsi="Century Gothic"/>
          <w:sz w:val="20"/>
        </w:rPr>
        <w:t>;</w:t>
      </w:r>
    </w:p>
    <w:p w:rsidR="00EE5A27" w:rsidRPr="00F7703A" w:rsidRDefault="004E3551" w:rsidP="00CB3E0B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A </w:t>
      </w:r>
      <w:r w:rsidR="00EE5A27" w:rsidRPr="00F7703A">
        <w:rPr>
          <w:rFonts w:ascii="Century Gothic" w:hAnsi="Century Gothic"/>
          <w:sz w:val="20"/>
        </w:rPr>
        <w:t>course planner system</w:t>
      </w:r>
      <w:r w:rsidRPr="00F7703A">
        <w:rPr>
          <w:rFonts w:ascii="Century Gothic" w:hAnsi="Century Gothic"/>
          <w:sz w:val="20"/>
        </w:rPr>
        <w:t xml:space="preserve"> </w:t>
      </w:r>
      <w:r w:rsidR="00E34C20" w:rsidRPr="00F7703A">
        <w:rPr>
          <w:rFonts w:ascii="Century Gothic" w:hAnsi="Century Gothic"/>
          <w:sz w:val="20"/>
        </w:rPr>
        <w:t xml:space="preserve">for students, teachers and parents </w:t>
      </w:r>
      <w:r w:rsidR="00562CB7" w:rsidRPr="00F7703A">
        <w:rPr>
          <w:rFonts w:ascii="Century Gothic" w:hAnsi="Century Gothic"/>
          <w:sz w:val="20"/>
        </w:rPr>
        <w:t xml:space="preserve">that </w:t>
      </w:r>
      <w:r w:rsidR="0063360F" w:rsidRPr="00F7703A">
        <w:rPr>
          <w:rFonts w:ascii="Century Gothic" w:hAnsi="Century Gothic"/>
          <w:sz w:val="20"/>
        </w:rPr>
        <w:t>integrate</w:t>
      </w:r>
      <w:r w:rsidR="00562CB7" w:rsidRPr="00F7703A">
        <w:rPr>
          <w:rFonts w:ascii="Century Gothic" w:hAnsi="Century Gothic"/>
          <w:sz w:val="20"/>
        </w:rPr>
        <w:t>s</w:t>
      </w:r>
      <w:r w:rsidRPr="00F7703A">
        <w:rPr>
          <w:rFonts w:ascii="Century Gothic" w:hAnsi="Century Gothic"/>
          <w:sz w:val="20"/>
        </w:rPr>
        <w:t xml:space="preserve"> individual learning plans </w:t>
      </w:r>
      <w:r w:rsidR="0063360F" w:rsidRPr="00F7703A">
        <w:rPr>
          <w:rFonts w:ascii="Century Gothic" w:hAnsi="Century Gothic"/>
          <w:sz w:val="20"/>
        </w:rPr>
        <w:t xml:space="preserve">based on </w:t>
      </w:r>
      <w:r w:rsidR="00181FB8" w:rsidRPr="00F7703A">
        <w:rPr>
          <w:rFonts w:ascii="Century Gothic" w:hAnsi="Century Gothic"/>
          <w:sz w:val="20"/>
        </w:rPr>
        <w:t xml:space="preserve">informed </w:t>
      </w:r>
      <w:r w:rsidR="0063360F" w:rsidRPr="00F7703A">
        <w:rPr>
          <w:rFonts w:ascii="Century Gothic" w:hAnsi="Century Gothic"/>
          <w:sz w:val="20"/>
        </w:rPr>
        <w:t>career goals with local course offerings, nomenclature, and graduation requirements</w:t>
      </w:r>
      <w:r w:rsidR="00EE5A27" w:rsidRPr="00F7703A">
        <w:rPr>
          <w:rFonts w:ascii="Century Gothic" w:hAnsi="Century Gothic"/>
          <w:sz w:val="20"/>
        </w:rPr>
        <w:t>; and</w:t>
      </w:r>
    </w:p>
    <w:p w:rsidR="00C76FA4" w:rsidRPr="00F7703A" w:rsidRDefault="004E3551" w:rsidP="00181FB8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A world-class </w:t>
      </w:r>
      <w:r w:rsidR="00EE5A27" w:rsidRPr="00F7703A">
        <w:rPr>
          <w:rFonts w:ascii="Century Gothic" w:hAnsi="Century Gothic"/>
          <w:sz w:val="20"/>
        </w:rPr>
        <w:t>networking system</w:t>
      </w:r>
      <w:r w:rsidR="00CB3E0B" w:rsidRPr="00F7703A">
        <w:rPr>
          <w:rFonts w:ascii="Century Gothic" w:hAnsi="Century Gothic"/>
          <w:sz w:val="20"/>
        </w:rPr>
        <w:t xml:space="preserve"> t</w:t>
      </w:r>
      <w:r w:rsidR="00C76FA4" w:rsidRPr="00F7703A">
        <w:rPr>
          <w:rFonts w:ascii="Century Gothic" w:hAnsi="Century Gothic"/>
          <w:sz w:val="20"/>
        </w:rPr>
        <w:t xml:space="preserve">hat introduces </w:t>
      </w:r>
      <w:r w:rsidR="00181FB8" w:rsidRPr="00F7703A">
        <w:rPr>
          <w:rFonts w:ascii="Century Gothic" w:hAnsi="Century Gothic"/>
          <w:sz w:val="20"/>
        </w:rPr>
        <w:t xml:space="preserve">motivated </w:t>
      </w:r>
      <w:r w:rsidR="00CB3E0B" w:rsidRPr="00F7703A">
        <w:rPr>
          <w:rFonts w:ascii="Century Gothic" w:hAnsi="Century Gothic"/>
          <w:sz w:val="20"/>
        </w:rPr>
        <w:t xml:space="preserve">students with informed dreams to </w:t>
      </w:r>
      <w:r w:rsidR="00C76FA4" w:rsidRPr="00F7703A">
        <w:rPr>
          <w:rFonts w:ascii="Century Gothic" w:hAnsi="Century Gothic"/>
          <w:sz w:val="20"/>
        </w:rPr>
        <w:t xml:space="preserve">real people in educational and </w:t>
      </w:r>
      <w:r w:rsidR="00E34C20" w:rsidRPr="00F7703A">
        <w:rPr>
          <w:rFonts w:ascii="Century Gothic" w:hAnsi="Century Gothic"/>
          <w:sz w:val="20"/>
        </w:rPr>
        <w:t xml:space="preserve">training institutions and </w:t>
      </w:r>
      <w:r w:rsidR="00C76FA4" w:rsidRPr="00F7703A">
        <w:rPr>
          <w:rFonts w:ascii="Century Gothic" w:hAnsi="Century Gothic"/>
          <w:sz w:val="20"/>
        </w:rPr>
        <w:t xml:space="preserve">companies </w:t>
      </w:r>
      <w:r w:rsidR="00CB3E0B" w:rsidRPr="00F7703A">
        <w:rPr>
          <w:rFonts w:ascii="Century Gothic" w:hAnsi="Century Gothic"/>
          <w:sz w:val="20"/>
        </w:rPr>
        <w:t xml:space="preserve">seeking </w:t>
      </w:r>
      <w:r w:rsidRPr="00F7703A">
        <w:rPr>
          <w:rFonts w:ascii="Century Gothic" w:hAnsi="Century Gothic"/>
          <w:sz w:val="20"/>
        </w:rPr>
        <w:t>immediate and future</w:t>
      </w:r>
      <w:r w:rsidR="00CB3E0B" w:rsidRPr="00F7703A">
        <w:rPr>
          <w:rFonts w:ascii="Century Gothic" w:hAnsi="Century Gothic"/>
          <w:sz w:val="20"/>
        </w:rPr>
        <w:t xml:space="preserve"> talent</w:t>
      </w:r>
      <w:r w:rsidRPr="00F7703A">
        <w:rPr>
          <w:rFonts w:ascii="Century Gothic" w:hAnsi="Century Gothic"/>
          <w:sz w:val="20"/>
        </w:rPr>
        <w:t>. Thes</w:t>
      </w:r>
      <w:r w:rsidR="00017A91" w:rsidRPr="00F7703A">
        <w:rPr>
          <w:rFonts w:ascii="Century Gothic" w:hAnsi="Century Gothic"/>
          <w:sz w:val="20"/>
        </w:rPr>
        <w:t>e</w:t>
      </w:r>
      <w:r w:rsidRPr="00F7703A">
        <w:rPr>
          <w:rFonts w:ascii="Century Gothic" w:hAnsi="Century Gothic"/>
          <w:sz w:val="20"/>
        </w:rPr>
        <w:t xml:space="preserve"> </w:t>
      </w:r>
      <w:r w:rsidR="00C76FA4" w:rsidRPr="00F7703A">
        <w:rPr>
          <w:rFonts w:ascii="Century Gothic" w:hAnsi="Century Gothic"/>
          <w:sz w:val="20"/>
        </w:rPr>
        <w:t xml:space="preserve">relationships </w:t>
      </w:r>
      <w:r w:rsidRPr="00F7703A">
        <w:rPr>
          <w:rFonts w:ascii="Century Gothic" w:hAnsi="Century Gothic"/>
          <w:sz w:val="20"/>
        </w:rPr>
        <w:t xml:space="preserve">can result in </w:t>
      </w:r>
      <w:r w:rsidR="00CB3E0B" w:rsidRPr="00F7703A">
        <w:rPr>
          <w:rFonts w:ascii="Century Gothic" w:hAnsi="Century Gothic"/>
          <w:sz w:val="20"/>
        </w:rPr>
        <w:t xml:space="preserve">work experience, </w:t>
      </w:r>
      <w:r w:rsidR="007B11B2" w:rsidRPr="00F7703A">
        <w:rPr>
          <w:rFonts w:ascii="Century Gothic" w:hAnsi="Century Gothic"/>
          <w:sz w:val="20"/>
        </w:rPr>
        <w:t xml:space="preserve">mentoring, </w:t>
      </w:r>
      <w:r w:rsidR="0001520E" w:rsidRPr="00F7703A">
        <w:rPr>
          <w:rFonts w:ascii="Century Gothic" w:hAnsi="Century Gothic"/>
          <w:sz w:val="20"/>
        </w:rPr>
        <w:t xml:space="preserve">job shadowing, </w:t>
      </w:r>
      <w:proofErr w:type="gramStart"/>
      <w:r w:rsidR="0001520E" w:rsidRPr="00F7703A">
        <w:rPr>
          <w:rFonts w:ascii="Century Gothic" w:hAnsi="Century Gothic"/>
          <w:sz w:val="20"/>
        </w:rPr>
        <w:t>co</w:t>
      </w:r>
      <w:proofErr w:type="gramEnd"/>
      <w:r w:rsidR="0001520E" w:rsidRPr="00F7703A">
        <w:rPr>
          <w:rFonts w:ascii="Century Gothic" w:hAnsi="Century Gothic"/>
          <w:sz w:val="20"/>
        </w:rPr>
        <w:t>-op, volunteer</w:t>
      </w:r>
      <w:r w:rsidR="00562CB7" w:rsidRPr="00F7703A">
        <w:rPr>
          <w:rFonts w:ascii="Century Gothic" w:hAnsi="Century Gothic"/>
          <w:sz w:val="20"/>
        </w:rPr>
        <w:t>,</w:t>
      </w:r>
      <w:r w:rsidR="0001520E" w:rsidRPr="00F7703A">
        <w:rPr>
          <w:rFonts w:ascii="Century Gothic" w:hAnsi="Century Gothic"/>
          <w:sz w:val="20"/>
        </w:rPr>
        <w:t xml:space="preserve"> </w:t>
      </w:r>
      <w:r w:rsidR="00CB3E0B" w:rsidRPr="00F7703A">
        <w:rPr>
          <w:rFonts w:ascii="Century Gothic" w:hAnsi="Century Gothic"/>
          <w:sz w:val="20"/>
        </w:rPr>
        <w:t>and part-time job opportunities</w:t>
      </w:r>
      <w:r w:rsidRPr="00F7703A">
        <w:rPr>
          <w:rFonts w:ascii="Century Gothic" w:hAnsi="Century Gothic"/>
          <w:sz w:val="20"/>
        </w:rPr>
        <w:t xml:space="preserve"> </w:t>
      </w:r>
      <w:r w:rsidR="0001520E" w:rsidRPr="00F7703A">
        <w:rPr>
          <w:rFonts w:ascii="Century Gothic" w:hAnsi="Century Gothic"/>
          <w:sz w:val="20"/>
        </w:rPr>
        <w:t>that</w:t>
      </w:r>
      <w:r w:rsidRPr="00F7703A">
        <w:rPr>
          <w:rFonts w:ascii="Century Gothic" w:hAnsi="Century Gothic"/>
          <w:sz w:val="20"/>
        </w:rPr>
        <w:t xml:space="preserve"> </w:t>
      </w:r>
      <w:r w:rsidR="00CB3E0B" w:rsidRPr="00F7703A">
        <w:rPr>
          <w:rFonts w:ascii="Century Gothic" w:hAnsi="Century Gothic"/>
          <w:sz w:val="20"/>
        </w:rPr>
        <w:t xml:space="preserve">allow employers and </w:t>
      </w:r>
      <w:r w:rsidR="00C76FA4" w:rsidRPr="00F7703A">
        <w:rPr>
          <w:rFonts w:ascii="Century Gothic" w:hAnsi="Century Gothic"/>
          <w:sz w:val="20"/>
        </w:rPr>
        <w:t>job-seekers to “test the fit.”</w:t>
      </w:r>
    </w:p>
    <w:p w:rsidR="00C76FA4" w:rsidRPr="00F7703A" w:rsidRDefault="00C76FA4" w:rsidP="00C76FA4">
      <w:pPr>
        <w:spacing w:after="0"/>
        <w:rPr>
          <w:rFonts w:ascii="Century Gothic" w:hAnsi="Century Gothic"/>
          <w:sz w:val="20"/>
        </w:rPr>
      </w:pPr>
    </w:p>
    <w:p w:rsidR="00C76FA4" w:rsidRPr="00587A9B" w:rsidRDefault="00CD6315" w:rsidP="00C76FA4">
      <w:pPr>
        <w:spacing w:after="0"/>
        <w:rPr>
          <w:rFonts w:ascii="Century Gothic" w:hAnsi="Century Gothic"/>
        </w:rPr>
      </w:pPr>
      <w:r w:rsidRPr="00587A9B">
        <w:rPr>
          <w:rFonts w:ascii="Century Gothic" w:hAnsi="Century Gothic"/>
        </w:rPr>
        <w:t>Scenario</w:t>
      </w:r>
    </w:p>
    <w:p w:rsidR="00C76FA4" w:rsidRPr="00F7703A" w:rsidRDefault="00C76FA4" w:rsidP="00C76FA4">
      <w:pPr>
        <w:spacing w:after="0"/>
        <w:rPr>
          <w:rFonts w:ascii="Century Gothic" w:hAnsi="Century Gothic"/>
          <w:sz w:val="20"/>
        </w:rPr>
      </w:pPr>
    </w:p>
    <w:p w:rsidR="00B31593" w:rsidRPr="00F7703A" w:rsidRDefault="00C76FA4" w:rsidP="00C76FA4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A </w:t>
      </w:r>
      <w:r w:rsidR="00E668EB" w:rsidRPr="00F7703A">
        <w:rPr>
          <w:rFonts w:ascii="Century Gothic" w:hAnsi="Century Gothic"/>
          <w:sz w:val="20"/>
        </w:rPr>
        <w:t>9</w:t>
      </w:r>
      <w:r w:rsidR="00E668EB" w:rsidRPr="00F7703A">
        <w:rPr>
          <w:rFonts w:ascii="Century Gothic" w:hAnsi="Century Gothic"/>
          <w:sz w:val="20"/>
          <w:vertAlign w:val="superscript"/>
        </w:rPr>
        <w:t>th</w:t>
      </w:r>
      <w:r w:rsidR="00E668EB" w:rsidRPr="00F7703A">
        <w:rPr>
          <w:rFonts w:ascii="Century Gothic" w:hAnsi="Century Gothic"/>
          <w:sz w:val="20"/>
        </w:rPr>
        <w:t xml:space="preserve"> grade </w:t>
      </w:r>
      <w:r w:rsidRPr="00F7703A">
        <w:rPr>
          <w:rFonts w:ascii="Century Gothic" w:hAnsi="Century Gothic"/>
          <w:sz w:val="20"/>
        </w:rPr>
        <w:t>student hates school</w:t>
      </w:r>
      <w:r w:rsidR="00E668EB" w:rsidRPr="00F7703A">
        <w:rPr>
          <w:rFonts w:ascii="Century Gothic" w:hAnsi="Century Gothic"/>
          <w:sz w:val="20"/>
        </w:rPr>
        <w:t xml:space="preserve">. He </w:t>
      </w:r>
      <w:r w:rsidRPr="00F7703A">
        <w:rPr>
          <w:rFonts w:ascii="Century Gothic" w:hAnsi="Century Gothic"/>
          <w:sz w:val="20"/>
        </w:rPr>
        <w:t>can’t wait to reach his 16</w:t>
      </w:r>
      <w:r w:rsidR="00E668EB" w:rsidRPr="00F7703A">
        <w:rPr>
          <w:rFonts w:ascii="Century Gothic" w:hAnsi="Century Gothic"/>
          <w:sz w:val="20"/>
        </w:rPr>
        <w:t>th</w:t>
      </w:r>
      <w:r w:rsidRPr="00F7703A">
        <w:rPr>
          <w:rFonts w:ascii="Century Gothic" w:hAnsi="Century Gothic"/>
          <w:sz w:val="20"/>
        </w:rPr>
        <w:t xml:space="preserve"> birthday so he can drop out </w:t>
      </w:r>
      <w:r w:rsidR="009E6B02" w:rsidRPr="00F7703A">
        <w:rPr>
          <w:rFonts w:ascii="Century Gothic" w:hAnsi="Century Gothic"/>
          <w:sz w:val="20"/>
        </w:rPr>
        <w:t xml:space="preserve">of school </w:t>
      </w:r>
      <w:r w:rsidRPr="00F7703A">
        <w:rPr>
          <w:rFonts w:ascii="Century Gothic" w:hAnsi="Century Gothic"/>
          <w:sz w:val="20"/>
        </w:rPr>
        <w:t xml:space="preserve">and follow his passion for tinkering with engines full-time. He </w:t>
      </w:r>
      <w:r w:rsidR="00093BF7" w:rsidRPr="00F7703A">
        <w:rPr>
          <w:rFonts w:ascii="Century Gothic" w:hAnsi="Century Gothic"/>
          <w:sz w:val="20"/>
        </w:rPr>
        <w:t>“</w:t>
      </w:r>
      <w:r w:rsidRPr="00F7703A">
        <w:rPr>
          <w:rFonts w:ascii="Century Gothic" w:hAnsi="Century Gothic"/>
          <w:sz w:val="20"/>
        </w:rPr>
        <w:t>experiences</w:t>
      </w:r>
      <w:r w:rsidR="00093BF7" w:rsidRPr="00F7703A">
        <w:rPr>
          <w:rFonts w:ascii="Century Gothic" w:hAnsi="Century Gothic"/>
          <w:sz w:val="20"/>
        </w:rPr>
        <w:t>” adult life and career scenarios in class and</w:t>
      </w:r>
      <w:r w:rsidRPr="00F7703A">
        <w:rPr>
          <w:rFonts w:ascii="Century Gothic" w:hAnsi="Century Gothic"/>
          <w:sz w:val="20"/>
        </w:rPr>
        <w:t xml:space="preserve"> is motivated to use </w:t>
      </w:r>
      <w:r w:rsidR="00093BF7" w:rsidRPr="00F7703A">
        <w:rPr>
          <w:rFonts w:ascii="Century Gothic" w:hAnsi="Century Gothic"/>
          <w:sz w:val="20"/>
        </w:rPr>
        <w:t>the online career information system available in his school. H</w:t>
      </w:r>
      <w:r w:rsidRPr="00F7703A">
        <w:rPr>
          <w:rFonts w:ascii="Century Gothic" w:hAnsi="Century Gothic"/>
          <w:sz w:val="20"/>
        </w:rPr>
        <w:t xml:space="preserve">is passion for </w:t>
      </w:r>
      <w:r w:rsidR="009E6B02" w:rsidRPr="00F7703A">
        <w:rPr>
          <w:rFonts w:ascii="Century Gothic" w:hAnsi="Century Gothic"/>
          <w:sz w:val="20"/>
        </w:rPr>
        <w:t xml:space="preserve">things mechanical </w:t>
      </w:r>
      <w:r w:rsidR="00E34C20" w:rsidRPr="00F7703A">
        <w:rPr>
          <w:rFonts w:ascii="Century Gothic" w:hAnsi="Century Gothic"/>
          <w:sz w:val="20"/>
        </w:rPr>
        <w:t>become</w:t>
      </w:r>
      <w:r w:rsidR="00093BF7" w:rsidRPr="00F7703A">
        <w:rPr>
          <w:rFonts w:ascii="Century Gothic" w:hAnsi="Century Gothic"/>
          <w:sz w:val="20"/>
        </w:rPr>
        <w:t>s</w:t>
      </w:r>
      <w:r w:rsidR="00B31593" w:rsidRPr="00F7703A">
        <w:rPr>
          <w:rFonts w:ascii="Century Gothic" w:hAnsi="Century Gothic"/>
          <w:sz w:val="20"/>
        </w:rPr>
        <w:t xml:space="preserve"> evident</w:t>
      </w:r>
      <w:r w:rsidR="009E6B02" w:rsidRPr="00F7703A">
        <w:rPr>
          <w:rFonts w:ascii="Century Gothic" w:hAnsi="Century Gothic"/>
          <w:sz w:val="20"/>
        </w:rPr>
        <w:t xml:space="preserve"> </w:t>
      </w:r>
      <w:r w:rsidR="00093BF7" w:rsidRPr="00F7703A">
        <w:rPr>
          <w:rFonts w:ascii="Century Gothic" w:hAnsi="Century Gothic"/>
          <w:sz w:val="20"/>
        </w:rPr>
        <w:t>as he develops</w:t>
      </w:r>
      <w:r w:rsidR="009E6B02" w:rsidRPr="00F7703A">
        <w:rPr>
          <w:rFonts w:ascii="Century Gothic" w:hAnsi="Century Gothic"/>
          <w:sz w:val="20"/>
        </w:rPr>
        <w:t xml:space="preserve"> </w:t>
      </w:r>
      <w:r w:rsidR="00B31593" w:rsidRPr="00F7703A">
        <w:rPr>
          <w:rFonts w:ascii="Century Gothic" w:hAnsi="Century Gothic"/>
          <w:sz w:val="20"/>
        </w:rPr>
        <w:t>his e-</w:t>
      </w:r>
      <w:r w:rsidR="00E668EB" w:rsidRPr="00F7703A">
        <w:rPr>
          <w:rFonts w:ascii="Century Gothic" w:hAnsi="Century Gothic"/>
          <w:sz w:val="20"/>
        </w:rPr>
        <w:t>P</w:t>
      </w:r>
      <w:r w:rsidR="00B31593" w:rsidRPr="00F7703A">
        <w:rPr>
          <w:rFonts w:ascii="Century Gothic" w:hAnsi="Century Gothic"/>
          <w:sz w:val="20"/>
        </w:rPr>
        <w:t>ortfolio</w:t>
      </w:r>
      <w:r w:rsidR="009E6B02" w:rsidRPr="00F7703A">
        <w:rPr>
          <w:rFonts w:ascii="Century Gothic" w:hAnsi="Century Gothic"/>
          <w:sz w:val="20"/>
        </w:rPr>
        <w:t xml:space="preserve">. He receives </w:t>
      </w:r>
      <w:r w:rsidR="00093BF7" w:rsidRPr="00F7703A">
        <w:rPr>
          <w:rFonts w:ascii="Century Gothic" w:hAnsi="Century Gothic"/>
          <w:sz w:val="20"/>
        </w:rPr>
        <w:t xml:space="preserve">educator-mediated online </w:t>
      </w:r>
      <w:r w:rsidR="009E6B02" w:rsidRPr="00F7703A">
        <w:rPr>
          <w:rFonts w:ascii="Century Gothic" w:hAnsi="Century Gothic"/>
          <w:sz w:val="20"/>
        </w:rPr>
        <w:t xml:space="preserve">invitations from three companies to visit their operations. He follows up and likes what he sees and hears. He learns that </w:t>
      </w:r>
      <w:r w:rsidR="00E668EB" w:rsidRPr="00F7703A">
        <w:rPr>
          <w:rFonts w:ascii="Century Gothic" w:hAnsi="Century Gothic"/>
          <w:sz w:val="20"/>
        </w:rPr>
        <w:t>if</w:t>
      </w:r>
      <w:r w:rsidR="009E6B02" w:rsidRPr="00F7703A">
        <w:rPr>
          <w:rFonts w:ascii="Century Gothic" w:hAnsi="Century Gothic"/>
          <w:sz w:val="20"/>
        </w:rPr>
        <w:t xml:space="preserve"> he graduates high school and </w:t>
      </w:r>
      <w:r w:rsidR="00B31593" w:rsidRPr="00F7703A">
        <w:rPr>
          <w:rFonts w:ascii="Century Gothic" w:hAnsi="Century Gothic"/>
          <w:sz w:val="20"/>
        </w:rPr>
        <w:t>further job-specific</w:t>
      </w:r>
      <w:r w:rsidR="009E6B02" w:rsidRPr="00F7703A">
        <w:rPr>
          <w:rFonts w:ascii="Century Gothic" w:hAnsi="Century Gothic"/>
          <w:sz w:val="20"/>
        </w:rPr>
        <w:t xml:space="preserve"> technical training with good grades </w:t>
      </w:r>
      <w:r w:rsidR="00E668EB" w:rsidRPr="00F7703A">
        <w:rPr>
          <w:rFonts w:ascii="Century Gothic" w:hAnsi="Century Gothic"/>
          <w:sz w:val="20"/>
        </w:rPr>
        <w:t xml:space="preserve">there </w:t>
      </w:r>
      <w:r w:rsidR="00B31593" w:rsidRPr="00F7703A">
        <w:rPr>
          <w:rFonts w:ascii="Century Gothic" w:hAnsi="Century Gothic"/>
          <w:sz w:val="20"/>
        </w:rPr>
        <w:t xml:space="preserve">could </w:t>
      </w:r>
      <w:r w:rsidR="009E6B02" w:rsidRPr="00F7703A">
        <w:rPr>
          <w:rFonts w:ascii="Century Gothic" w:hAnsi="Century Gothic"/>
          <w:sz w:val="20"/>
        </w:rPr>
        <w:t xml:space="preserve">be a job waiting for him in one </w:t>
      </w:r>
      <w:r w:rsidR="009E5673" w:rsidRPr="00F7703A">
        <w:rPr>
          <w:rFonts w:ascii="Century Gothic" w:hAnsi="Century Gothic"/>
          <w:sz w:val="20"/>
        </w:rPr>
        <w:t xml:space="preserve">or more </w:t>
      </w:r>
      <w:r w:rsidR="009E6B02" w:rsidRPr="00F7703A">
        <w:rPr>
          <w:rFonts w:ascii="Century Gothic" w:hAnsi="Century Gothic"/>
          <w:sz w:val="20"/>
        </w:rPr>
        <w:t>of the companies. His attendance and grades improve</w:t>
      </w:r>
      <w:r w:rsidR="00E668EB" w:rsidRPr="00F7703A">
        <w:rPr>
          <w:rFonts w:ascii="Century Gothic" w:hAnsi="Century Gothic"/>
          <w:sz w:val="20"/>
        </w:rPr>
        <w:t>. H</w:t>
      </w:r>
      <w:r w:rsidR="009E6B02" w:rsidRPr="00F7703A">
        <w:rPr>
          <w:rFonts w:ascii="Century Gothic" w:hAnsi="Century Gothic"/>
          <w:sz w:val="20"/>
        </w:rPr>
        <w:t xml:space="preserve">e now has a reason to work harder in school. Over the next three years he has access to a mentor, does </w:t>
      </w:r>
      <w:r w:rsidR="00B31593" w:rsidRPr="00F7703A">
        <w:rPr>
          <w:rFonts w:ascii="Century Gothic" w:hAnsi="Century Gothic"/>
          <w:sz w:val="20"/>
        </w:rPr>
        <w:t>occasional</w:t>
      </w:r>
      <w:r w:rsidR="009E6B02" w:rsidRPr="00F7703A">
        <w:rPr>
          <w:rFonts w:ascii="Century Gothic" w:hAnsi="Century Gothic"/>
          <w:sz w:val="20"/>
        </w:rPr>
        <w:t xml:space="preserve"> job shadowing, and has summer job</w:t>
      </w:r>
      <w:r w:rsidR="00B31593" w:rsidRPr="00F7703A">
        <w:rPr>
          <w:rFonts w:ascii="Century Gothic" w:hAnsi="Century Gothic"/>
          <w:sz w:val="20"/>
        </w:rPr>
        <w:t>s</w:t>
      </w:r>
      <w:r w:rsidR="009E6B02" w:rsidRPr="00F7703A">
        <w:rPr>
          <w:rFonts w:ascii="Century Gothic" w:hAnsi="Century Gothic"/>
          <w:sz w:val="20"/>
        </w:rPr>
        <w:t xml:space="preserve"> </w:t>
      </w:r>
      <w:r w:rsidR="00B31593" w:rsidRPr="00F7703A">
        <w:rPr>
          <w:rFonts w:ascii="Century Gothic" w:hAnsi="Century Gothic"/>
          <w:sz w:val="20"/>
        </w:rPr>
        <w:t xml:space="preserve">at one of the firms. He is as proud as his parents when he graduates. Having developed a relationship with the young man over three years, the company knows they want </w:t>
      </w:r>
      <w:r w:rsidR="00093BF7" w:rsidRPr="00F7703A">
        <w:rPr>
          <w:rFonts w:ascii="Century Gothic" w:hAnsi="Century Gothic"/>
          <w:sz w:val="20"/>
        </w:rPr>
        <w:t xml:space="preserve">to hire </w:t>
      </w:r>
      <w:r w:rsidR="00B31593" w:rsidRPr="00F7703A">
        <w:rPr>
          <w:rFonts w:ascii="Century Gothic" w:hAnsi="Century Gothic"/>
          <w:sz w:val="20"/>
        </w:rPr>
        <w:t xml:space="preserve">him. They pay his tuition for the additional technical training they </w:t>
      </w:r>
      <w:r w:rsidR="00093BF7" w:rsidRPr="00F7703A">
        <w:rPr>
          <w:rFonts w:ascii="Century Gothic" w:hAnsi="Century Gothic"/>
          <w:sz w:val="20"/>
        </w:rPr>
        <w:t>require</w:t>
      </w:r>
      <w:r w:rsidR="00B31593" w:rsidRPr="00F7703A">
        <w:rPr>
          <w:rFonts w:ascii="Century Gothic" w:hAnsi="Century Gothic"/>
          <w:sz w:val="20"/>
        </w:rPr>
        <w:t xml:space="preserve"> him to complete. When he </w:t>
      </w:r>
      <w:r w:rsidR="00CD6315" w:rsidRPr="00F7703A">
        <w:rPr>
          <w:rFonts w:ascii="Century Gothic" w:hAnsi="Century Gothic"/>
          <w:sz w:val="20"/>
        </w:rPr>
        <w:t xml:space="preserve">successfully </w:t>
      </w:r>
      <w:r w:rsidR="00B31593" w:rsidRPr="00F7703A">
        <w:rPr>
          <w:rFonts w:ascii="Century Gothic" w:hAnsi="Century Gothic"/>
          <w:sz w:val="20"/>
        </w:rPr>
        <w:t>completes the</w:t>
      </w:r>
      <w:r w:rsidR="00CD6315" w:rsidRPr="00F7703A">
        <w:rPr>
          <w:rFonts w:ascii="Century Gothic" w:hAnsi="Century Gothic"/>
          <w:sz w:val="20"/>
        </w:rPr>
        <w:t xml:space="preserve"> training</w:t>
      </w:r>
      <w:r w:rsidR="00B31593" w:rsidRPr="00F7703A">
        <w:rPr>
          <w:rFonts w:ascii="Century Gothic" w:hAnsi="Century Gothic"/>
          <w:sz w:val="20"/>
        </w:rPr>
        <w:t xml:space="preserve"> he is hired full-time, loan-free, with a company he know</w:t>
      </w:r>
      <w:r w:rsidR="00CD6315" w:rsidRPr="00F7703A">
        <w:rPr>
          <w:rFonts w:ascii="Century Gothic" w:hAnsi="Century Gothic"/>
          <w:sz w:val="20"/>
        </w:rPr>
        <w:t>s and likes</w:t>
      </w:r>
      <w:r w:rsidR="00B31593" w:rsidRPr="00F7703A">
        <w:rPr>
          <w:rFonts w:ascii="Century Gothic" w:hAnsi="Century Gothic"/>
          <w:sz w:val="20"/>
        </w:rPr>
        <w:t>.</w:t>
      </w:r>
      <w:r w:rsidR="00CD6315" w:rsidRPr="00F7703A">
        <w:rPr>
          <w:rFonts w:ascii="Century Gothic" w:hAnsi="Century Gothic"/>
          <w:sz w:val="20"/>
        </w:rPr>
        <w:t xml:space="preserve"> He is proud of himself, </w:t>
      </w:r>
      <w:r w:rsidR="00E668EB" w:rsidRPr="00F7703A">
        <w:rPr>
          <w:rFonts w:ascii="Century Gothic" w:hAnsi="Century Gothic"/>
          <w:sz w:val="20"/>
        </w:rPr>
        <w:t xml:space="preserve">and </w:t>
      </w:r>
      <w:r w:rsidR="00CD6315" w:rsidRPr="00F7703A">
        <w:rPr>
          <w:rFonts w:ascii="Century Gothic" w:hAnsi="Century Gothic"/>
          <w:sz w:val="20"/>
        </w:rPr>
        <w:t>ex</w:t>
      </w:r>
      <w:r w:rsidR="00E668EB" w:rsidRPr="00F7703A">
        <w:rPr>
          <w:rFonts w:ascii="Century Gothic" w:hAnsi="Century Gothic"/>
          <w:sz w:val="20"/>
        </w:rPr>
        <w:t>c</w:t>
      </w:r>
      <w:r w:rsidR="00CD6315" w:rsidRPr="00F7703A">
        <w:rPr>
          <w:rFonts w:ascii="Century Gothic" w:hAnsi="Century Gothic"/>
          <w:sz w:val="20"/>
        </w:rPr>
        <w:t xml:space="preserve">ited about building a life on a foundation </w:t>
      </w:r>
      <w:r w:rsidR="003104A8" w:rsidRPr="00F7703A">
        <w:rPr>
          <w:rFonts w:ascii="Century Gothic" w:hAnsi="Century Gothic"/>
          <w:sz w:val="20"/>
        </w:rPr>
        <w:t xml:space="preserve">of </w:t>
      </w:r>
      <w:r w:rsidR="00CD6315" w:rsidRPr="00F7703A">
        <w:rPr>
          <w:rFonts w:ascii="Century Gothic" w:hAnsi="Century Gothic"/>
          <w:sz w:val="20"/>
        </w:rPr>
        <w:t xml:space="preserve">work he loves. Despite the </w:t>
      </w:r>
      <w:r w:rsidR="003104A8" w:rsidRPr="00F7703A">
        <w:rPr>
          <w:rFonts w:ascii="Century Gothic" w:hAnsi="Century Gothic"/>
          <w:sz w:val="20"/>
        </w:rPr>
        <w:t xml:space="preserve">perfect storm </w:t>
      </w:r>
      <w:r w:rsidR="00CD6315" w:rsidRPr="00F7703A">
        <w:rPr>
          <w:rFonts w:ascii="Century Gothic" w:hAnsi="Century Gothic"/>
          <w:sz w:val="20"/>
        </w:rPr>
        <w:t>he will prosper.</w:t>
      </w:r>
    </w:p>
    <w:p w:rsidR="00B31593" w:rsidRPr="00F7703A" w:rsidRDefault="00B31593" w:rsidP="00C76FA4">
      <w:pPr>
        <w:spacing w:after="0"/>
        <w:rPr>
          <w:rFonts w:ascii="Century Gothic" w:hAnsi="Century Gothic"/>
          <w:sz w:val="20"/>
        </w:rPr>
      </w:pPr>
    </w:p>
    <w:p w:rsidR="00B31593" w:rsidRPr="00F7703A" w:rsidRDefault="00B31593" w:rsidP="00C76FA4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Without </w:t>
      </w:r>
      <w:r w:rsidRPr="00F7703A">
        <w:rPr>
          <w:rFonts w:ascii="Century Gothic" w:hAnsi="Century Gothic"/>
          <w:i/>
          <w:sz w:val="20"/>
        </w:rPr>
        <w:t xml:space="preserve">all </w:t>
      </w:r>
      <w:r w:rsidRPr="00F7703A">
        <w:rPr>
          <w:rFonts w:ascii="Century Gothic" w:hAnsi="Century Gothic"/>
          <w:sz w:val="20"/>
        </w:rPr>
        <w:t>of the five foundation resources above</w:t>
      </w:r>
      <w:r w:rsidR="00E668EB" w:rsidRPr="00F7703A">
        <w:rPr>
          <w:rFonts w:ascii="Century Gothic" w:hAnsi="Century Gothic"/>
          <w:sz w:val="20"/>
        </w:rPr>
        <w:t xml:space="preserve"> this student</w:t>
      </w:r>
      <w:r w:rsidRPr="00F7703A">
        <w:rPr>
          <w:rFonts w:ascii="Century Gothic" w:hAnsi="Century Gothic"/>
          <w:sz w:val="20"/>
        </w:rPr>
        <w:t>:</w:t>
      </w:r>
    </w:p>
    <w:p w:rsidR="00CD6315" w:rsidRPr="00F7703A" w:rsidRDefault="00E668EB" w:rsidP="00CD6315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w</w:t>
      </w:r>
      <w:r w:rsidR="00B31593" w:rsidRPr="00F7703A">
        <w:rPr>
          <w:rFonts w:ascii="Century Gothic" w:hAnsi="Century Gothic"/>
          <w:sz w:val="20"/>
        </w:rPr>
        <w:t>ould</w:t>
      </w:r>
      <w:proofErr w:type="gramEnd"/>
      <w:r w:rsidR="00B31593" w:rsidRPr="00F7703A">
        <w:rPr>
          <w:rFonts w:ascii="Century Gothic" w:hAnsi="Century Gothic"/>
          <w:sz w:val="20"/>
        </w:rPr>
        <w:t xml:space="preserve"> </w:t>
      </w:r>
      <w:r w:rsidRPr="00F7703A">
        <w:rPr>
          <w:rFonts w:ascii="Century Gothic" w:hAnsi="Century Gothic"/>
          <w:sz w:val="20"/>
        </w:rPr>
        <w:t>like</w:t>
      </w:r>
      <w:r w:rsidR="00CD6315" w:rsidRPr="00F7703A">
        <w:rPr>
          <w:rFonts w:ascii="Century Gothic" w:hAnsi="Century Gothic"/>
          <w:sz w:val="20"/>
        </w:rPr>
        <w:t>ly</w:t>
      </w:r>
      <w:r w:rsidR="00B31593" w:rsidRPr="00F7703A">
        <w:rPr>
          <w:rFonts w:ascii="Century Gothic" w:hAnsi="Century Gothic"/>
          <w:sz w:val="20"/>
        </w:rPr>
        <w:t xml:space="preserve"> have dropped out of school or continued to underachieve;</w:t>
      </w:r>
    </w:p>
    <w:p w:rsidR="00CD6315" w:rsidRPr="00F7703A" w:rsidRDefault="00E668EB" w:rsidP="00CD6315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w</w:t>
      </w:r>
      <w:r w:rsidR="003104A8" w:rsidRPr="00F7703A">
        <w:rPr>
          <w:rFonts w:ascii="Century Gothic" w:hAnsi="Century Gothic"/>
          <w:sz w:val="20"/>
        </w:rPr>
        <w:t>ould</w:t>
      </w:r>
      <w:proofErr w:type="gramEnd"/>
      <w:r w:rsidR="00CD6315" w:rsidRPr="00F7703A">
        <w:rPr>
          <w:rFonts w:ascii="Century Gothic" w:hAnsi="Century Gothic"/>
          <w:sz w:val="20"/>
        </w:rPr>
        <w:t xml:space="preserve"> have continued to feel </w:t>
      </w:r>
      <w:r w:rsidR="003104A8" w:rsidRPr="00F7703A">
        <w:rPr>
          <w:rFonts w:ascii="Century Gothic" w:hAnsi="Century Gothic"/>
          <w:sz w:val="20"/>
        </w:rPr>
        <w:t xml:space="preserve">resentful and </w:t>
      </w:r>
      <w:r w:rsidR="00CD6315" w:rsidRPr="00F7703A">
        <w:rPr>
          <w:rFonts w:ascii="Century Gothic" w:hAnsi="Century Gothic"/>
          <w:sz w:val="20"/>
        </w:rPr>
        <w:t>inadequate as a student</w:t>
      </w:r>
      <w:r w:rsidR="003104A8" w:rsidRPr="00F7703A">
        <w:rPr>
          <w:rFonts w:ascii="Century Gothic" w:hAnsi="Century Gothic"/>
          <w:sz w:val="20"/>
        </w:rPr>
        <w:t xml:space="preserve">. He would </w:t>
      </w:r>
      <w:r w:rsidR="00CD6315" w:rsidRPr="00F7703A">
        <w:rPr>
          <w:rFonts w:ascii="Century Gothic" w:hAnsi="Century Gothic"/>
          <w:sz w:val="20"/>
        </w:rPr>
        <w:t xml:space="preserve">not </w:t>
      </w:r>
      <w:r w:rsidRPr="00F7703A">
        <w:rPr>
          <w:rFonts w:ascii="Century Gothic" w:hAnsi="Century Gothic"/>
          <w:sz w:val="20"/>
        </w:rPr>
        <w:t xml:space="preserve">have </w:t>
      </w:r>
      <w:r w:rsidR="00CD6315" w:rsidRPr="00F7703A">
        <w:rPr>
          <w:rFonts w:ascii="Century Gothic" w:hAnsi="Century Gothic"/>
          <w:sz w:val="20"/>
        </w:rPr>
        <w:t xml:space="preserve">found pride in </w:t>
      </w:r>
      <w:r w:rsidR="003104A8" w:rsidRPr="00F7703A">
        <w:rPr>
          <w:rFonts w:ascii="Century Gothic" w:hAnsi="Century Gothic"/>
          <w:sz w:val="20"/>
        </w:rPr>
        <w:t xml:space="preserve">educational </w:t>
      </w:r>
      <w:r w:rsidR="00CD6315" w:rsidRPr="00F7703A">
        <w:rPr>
          <w:rFonts w:ascii="Century Gothic" w:hAnsi="Century Gothic"/>
          <w:sz w:val="20"/>
        </w:rPr>
        <w:t>success or realized how valuable his unique gifts are;</w:t>
      </w:r>
    </w:p>
    <w:p w:rsidR="00E668EB" w:rsidRPr="00F7703A" w:rsidRDefault="00E668EB" w:rsidP="00CD6315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w</w:t>
      </w:r>
      <w:r w:rsidR="00CD6315" w:rsidRPr="00F7703A">
        <w:rPr>
          <w:rFonts w:ascii="Century Gothic" w:hAnsi="Century Gothic"/>
          <w:sz w:val="20"/>
        </w:rPr>
        <w:t>ould</w:t>
      </w:r>
      <w:proofErr w:type="gramEnd"/>
      <w:r w:rsidR="00CD6315" w:rsidRPr="00F7703A">
        <w:rPr>
          <w:rFonts w:ascii="Century Gothic" w:hAnsi="Century Gothic"/>
          <w:sz w:val="20"/>
        </w:rPr>
        <w:t xml:space="preserve"> not have found his eventual employer or completed post-secondary education</w:t>
      </w:r>
      <w:r w:rsidRPr="00F7703A">
        <w:rPr>
          <w:rFonts w:ascii="Century Gothic" w:hAnsi="Century Gothic"/>
          <w:sz w:val="20"/>
        </w:rPr>
        <w:t>; and</w:t>
      </w:r>
    </w:p>
    <w:p w:rsidR="00B31593" w:rsidRPr="00F7703A" w:rsidRDefault="00CD6315" w:rsidP="00CD6315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would</w:t>
      </w:r>
      <w:proofErr w:type="gramEnd"/>
      <w:r w:rsidRPr="00F7703A">
        <w:rPr>
          <w:rFonts w:ascii="Century Gothic" w:hAnsi="Century Gothic"/>
          <w:sz w:val="20"/>
        </w:rPr>
        <w:t xml:space="preserve"> very likely have become a victim of </w:t>
      </w:r>
      <w:r w:rsidR="00703057" w:rsidRPr="00F7703A">
        <w:rPr>
          <w:rFonts w:ascii="Century Gothic" w:hAnsi="Century Gothic"/>
          <w:sz w:val="20"/>
        </w:rPr>
        <w:t>the perfect storm</w:t>
      </w:r>
      <w:r w:rsidRPr="00F7703A">
        <w:rPr>
          <w:rFonts w:ascii="Century Gothic" w:hAnsi="Century Gothic"/>
          <w:sz w:val="20"/>
        </w:rPr>
        <w:t xml:space="preserve">.   </w:t>
      </w:r>
    </w:p>
    <w:p w:rsidR="003104A8" w:rsidRPr="00F7703A" w:rsidRDefault="003104A8" w:rsidP="00C76FA4">
      <w:pPr>
        <w:spacing w:after="0"/>
        <w:rPr>
          <w:rFonts w:ascii="Century Gothic" w:hAnsi="Century Gothic"/>
          <w:sz w:val="20"/>
        </w:rPr>
      </w:pPr>
    </w:p>
    <w:p w:rsidR="00CB3E0B" w:rsidRPr="00F7703A" w:rsidRDefault="003104A8" w:rsidP="00EE5A27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With the five foundation resources, similar scenarios can play out with virtually all students </w:t>
      </w:r>
      <w:r w:rsidR="00703057" w:rsidRPr="00F7703A">
        <w:rPr>
          <w:rFonts w:ascii="Century Gothic" w:hAnsi="Century Gothic"/>
          <w:sz w:val="20"/>
        </w:rPr>
        <w:t xml:space="preserve">from middle school onwards, </w:t>
      </w:r>
      <w:r w:rsidR="00093BF7" w:rsidRPr="00F7703A">
        <w:rPr>
          <w:rFonts w:ascii="Century Gothic" w:hAnsi="Century Gothic"/>
          <w:sz w:val="20"/>
        </w:rPr>
        <w:t xml:space="preserve">and adults, </w:t>
      </w:r>
      <w:r w:rsidRPr="00F7703A">
        <w:rPr>
          <w:rFonts w:ascii="Century Gothic" w:hAnsi="Century Gothic"/>
          <w:sz w:val="20"/>
        </w:rPr>
        <w:t xml:space="preserve">irrespective of the career pathway or sector they imagine themselves entering. </w:t>
      </w:r>
      <w:r w:rsidR="00EE5A27" w:rsidRPr="00F7703A">
        <w:rPr>
          <w:rFonts w:ascii="Century Gothic" w:hAnsi="Century Gothic"/>
          <w:sz w:val="20"/>
        </w:rPr>
        <w:t xml:space="preserve">Entire communities </w:t>
      </w:r>
      <w:r w:rsidR="00CB3E0B" w:rsidRPr="00F7703A">
        <w:rPr>
          <w:rFonts w:ascii="Century Gothic" w:hAnsi="Century Gothic"/>
          <w:sz w:val="20"/>
        </w:rPr>
        <w:t xml:space="preserve">need to be mobilized in support of these </w:t>
      </w:r>
      <w:r w:rsidR="00CA5873" w:rsidRPr="00F7703A">
        <w:rPr>
          <w:rFonts w:ascii="Century Gothic" w:hAnsi="Century Gothic"/>
          <w:sz w:val="20"/>
        </w:rPr>
        <w:t>foundation</w:t>
      </w:r>
      <w:r w:rsidR="00BE7332" w:rsidRPr="00F7703A">
        <w:rPr>
          <w:rFonts w:ascii="Century Gothic" w:hAnsi="Century Gothic"/>
          <w:sz w:val="20"/>
        </w:rPr>
        <w:t>al</w:t>
      </w:r>
      <w:r w:rsidR="00CB3E0B" w:rsidRPr="00F7703A">
        <w:rPr>
          <w:rFonts w:ascii="Century Gothic" w:hAnsi="Century Gothic"/>
          <w:sz w:val="20"/>
        </w:rPr>
        <w:t xml:space="preserve"> career </w:t>
      </w:r>
      <w:r w:rsidR="0001520E" w:rsidRPr="00F7703A">
        <w:rPr>
          <w:rFonts w:ascii="Century Gothic" w:hAnsi="Century Gothic"/>
          <w:sz w:val="20"/>
        </w:rPr>
        <w:t xml:space="preserve">navigation </w:t>
      </w:r>
      <w:r w:rsidR="00CB3E0B" w:rsidRPr="00F7703A">
        <w:rPr>
          <w:rFonts w:ascii="Century Gothic" w:hAnsi="Century Gothic"/>
          <w:sz w:val="20"/>
        </w:rPr>
        <w:t xml:space="preserve">and workforce development </w:t>
      </w:r>
      <w:r w:rsidR="00BD4C6D" w:rsidRPr="00F7703A">
        <w:rPr>
          <w:rFonts w:ascii="Century Gothic" w:hAnsi="Century Gothic"/>
          <w:sz w:val="20"/>
        </w:rPr>
        <w:t>resource</w:t>
      </w:r>
      <w:r w:rsidR="00CB3E0B" w:rsidRPr="00F7703A">
        <w:rPr>
          <w:rFonts w:ascii="Century Gothic" w:hAnsi="Century Gothic"/>
          <w:sz w:val="20"/>
        </w:rPr>
        <w:t>s, including:</w:t>
      </w:r>
    </w:p>
    <w:p w:rsidR="00724E9A" w:rsidRPr="00F7703A" w:rsidRDefault="00724E9A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  <w:sectPr w:rsidR="00724E9A" w:rsidRPr="00F7703A">
          <w:footerReference w:type="even" r:id="rId7"/>
          <w:footerReference w:type="default" r:id="rId8"/>
          <w:pgSz w:w="12240" w:h="15840"/>
          <w:pgMar w:top="1440" w:right="1800" w:bottom="1440" w:left="1800" w:gutter="0"/>
        </w:sectPr>
      </w:pPr>
    </w:p>
    <w:p w:rsidR="00BD4C6D" w:rsidRPr="00F7703A" w:rsidRDefault="00CB3E0B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all</w:t>
      </w:r>
      <w:proofErr w:type="gramEnd"/>
      <w:r w:rsidRPr="00F7703A">
        <w:rPr>
          <w:rFonts w:ascii="Century Gothic" w:hAnsi="Century Gothic"/>
          <w:sz w:val="20"/>
        </w:rPr>
        <w:t xml:space="preserve"> </w:t>
      </w:r>
      <w:r w:rsidR="00CA5873" w:rsidRPr="00F7703A">
        <w:rPr>
          <w:rFonts w:ascii="Century Gothic" w:hAnsi="Century Gothic"/>
          <w:sz w:val="20"/>
        </w:rPr>
        <w:t xml:space="preserve">teachers, </w:t>
      </w:r>
      <w:r w:rsidR="004E3551" w:rsidRPr="00F7703A">
        <w:rPr>
          <w:rFonts w:ascii="Century Gothic" w:hAnsi="Century Gothic"/>
          <w:sz w:val="20"/>
        </w:rPr>
        <w:t xml:space="preserve">counsellors </w:t>
      </w:r>
      <w:r w:rsidR="00CA5873" w:rsidRPr="00F7703A">
        <w:rPr>
          <w:rFonts w:ascii="Century Gothic" w:hAnsi="Century Gothic"/>
          <w:sz w:val="20"/>
        </w:rPr>
        <w:t xml:space="preserve">and administrators </w:t>
      </w:r>
      <w:r w:rsidR="004E3551" w:rsidRPr="00F7703A">
        <w:rPr>
          <w:rFonts w:ascii="Century Gothic" w:hAnsi="Century Gothic"/>
          <w:sz w:val="20"/>
        </w:rPr>
        <w:t xml:space="preserve">in all </w:t>
      </w:r>
      <w:r w:rsidRPr="00F7703A">
        <w:rPr>
          <w:rFonts w:ascii="Century Gothic" w:hAnsi="Century Gothic"/>
          <w:sz w:val="20"/>
        </w:rPr>
        <w:t xml:space="preserve">primary, middle, secondary and post-secondary </w:t>
      </w:r>
      <w:r w:rsidR="00724E9A" w:rsidRPr="00F7703A">
        <w:rPr>
          <w:rFonts w:ascii="Century Gothic" w:hAnsi="Century Gothic"/>
          <w:sz w:val="20"/>
        </w:rPr>
        <w:t xml:space="preserve">institutions, </w:t>
      </w:r>
      <w:r w:rsidR="007325F3" w:rsidRPr="00F7703A">
        <w:rPr>
          <w:rFonts w:ascii="Century Gothic" w:hAnsi="Century Gothic"/>
          <w:sz w:val="20"/>
        </w:rPr>
        <w:t>public and private</w:t>
      </w:r>
    </w:p>
    <w:p w:rsidR="00724E9A" w:rsidRPr="00F7703A" w:rsidRDefault="00D257F1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parent</w:t>
      </w:r>
      <w:r w:rsidR="00BD4C6D" w:rsidRPr="00F7703A">
        <w:rPr>
          <w:rFonts w:ascii="Century Gothic" w:hAnsi="Century Gothic"/>
          <w:sz w:val="20"/>
        </w:rPr>
        <w:t>s</w:t>
      </w:r>
      <w:proofErr w:type="gramEnd"/>
      <w:r w:rsidR="00703057" w:rsidRPr="00F7703A">
        <w:rPr>
          <w:rFonts w:ascii="Century Gothic" w:hAnsi="Century Gothic"/>
          <w:sz w:val="20"/>
        </w:rPr>
        <w:t xml:space="preserve"> </w:t>
      </w:r>
      <w:r w:rsidR="007B11B2" w:rsidRPr="00F7703A">
        <w:rPr>
          <w:rFonts w:ascii="Century Gothic" w:hAnsi="Century Gothic"/>
          <w:sz w:val="20"/>
        </w:rPr>
        <w:t xml:space="preserve">and </w:t>
      </w:r>
      <w:r w:rsidR="00703057" w:rsidRPr="00F7703A">
        <w:rPr>
          <w:rFonts w:ascii="Century Gothic" w:hAnsi="Century Gothic"/>
          <w:sz w:val="20"/>
        </w:rPr>
        <w:t xml:space="preserve">significant </w:t>
      </w:r>
      <w:r w:rsidR="007B11B2" w:rsidRPr="00F7703A">
        <w:rPr>
          <w:rFonts w:ascii="Century Gothic" w:hAnsi="Century Gothic"/>
          <w:sz w:val="20"/>
        </w:rPr>
        <w:t>adults</w:t>
      </w:r>
    </w:p>
    <w:p w:rsidR="008E5D4D" w:rsidRDefault="00724E9A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community</w:t>
      </w:r>
      <w:proofErr w:type="gramEnd"/>
      <w:r w:rsidRPr="00F7703A">
        <w:rPr>
          <w:rFonts w:ascii="Century Gothic" w:hAnsi="Century Gothic"/>
          <w:sz w:val="20"/>
        </w:rPr>
        <w:t xml:space="preserve"> agencies</w:t>
      </w:r>
      <w:r w:rsidR="00703057" w:rsidRPr="00F7703A">
        <w:rPr>
          <w:rFonts w:ascii="Century Gothic" w:hAnsi="Century Gothic"/>
          <w:sz w:val="20"/>
        </w:rPr>
        <w:t xml:space="preserve">, </w:t>
      </w:r>
      <w:r w:rsidR="004E3551" w:rsidRPr="00F7703A">
        <w:rPr>
          <w:rFonts w:ascii="Century Gothic" w:hAnsi="Century Gothic"/>
          <w:sz w:val="20"/>
        </w:rPr>
        <w:t>enterprise incubators</w:t>
      </w:r>
      <w:r w:rsidR="00703057" w:rsidRPr="00F7703A">
        <w:rPr>
          <w:rFonts w:ascii="Century Gothic" w:hAnsi="Century Gothic"/>
          <w:sz w:val="20"/>
        </w:rPr>
        <w:t>, economic development agencies, town councils</w:t>
      </w:r>
    </w:p>
    <w:p w:rsidR="004E3551" w:rsidRPr="00F7703A" w:rsidRDefault="008E5D4D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>
        <w:rPr>
          <w:rFonts w:ascii="Century Gothic" w:hAnsi="Century Gothic"/>
          <w:sz w:val="20"/>
        </w:rPr>
        <w:t>public</w:t>
      </w:r>
      <w:proofErr w:type="gramEnd"/>
      <w:r>
        <w:rPr>
          <w:rFonts w:ascii="Century Gothic" w:hAnsi="Century Gothic"/>
          <w:sz w:val="20"/>
        </w:rPr>
        <w:t xml:space="preserve"> and academic Libraries</w:t>
      </w:r>
    </w:p>
    <w:p w:rsidR="00CB3E0B" w:rsidRPr="00F7703A" w:rsidRDefault="00CB3E0B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government</w:t>
      </w:r>
      <w:proofErr w:type="gramEnd"/>
      <w:r w:rsidRPr="00F7703A">
        <w:rPr>
          <w:rFonts w:ascii="Century Gothic" w:hAnsi="Century Gothic"/>
          <w:sz w:val="20"/>
        </w:rPr>
        <w:t xml:space="preserve"> agencies</w:t>
      </w:r>
    </w:p>
    <w:p w:rsidR="00CB3E0B" w:rsidRPr="00F7703A" w:rsidRDefault="00CB3E0B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chamber</w:t>
      </w:r>
      <w:r w:rsidR="003B3777" w:rsidRPr="00F7703A">
        <w:rPr>
          <w:rFonts w:ascii="Century Gothic" w:hAnsi="Century Gothic"/>
          <w:sz w:val="20"/>
        </w:rPr>
        <w:t>s</w:t>
      </w:r>
      <w:proofErr w:type="gramEnd"/>
      <w:r w:rsidRPr="00F7703A">
        <w:rPr>
          <w:rFonts w:ascii="Century Gothic" w:hAnsi="Century Gothic"/>
          <w:sz w:val="20"/>
        </w:rPr>
        <w:t xml:space="preserve"> of commerce</w:t>
      </w:r>
      <w:r w:rsidR="00703057" w:rsidRPr="00F7703A">
        <w:rPr>
          <w:rFonts w:ascii="Century Gothic" w:hAnsi="Century Gothic"/>
          <w:sz w:val="20"/>
        </w:rPr>
        <w:t>, boards of trade</w:t>
      </w:r>
    </w:p>
    <w:p w:rsidR="00BD4C6D" w:rsidRPr="00F7703A" w:rsidRDefault="00CB3E0B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proofErr w:type="gramStart"/>
      <w:r w:rsidRPr="00F7703A">
        <w:rPr>
          <w:rFonts w:ascii="Century Gothic" w:hAnsi="Century Gothic"/>
          <w:sz w:val="20"/>
        </w:rPr>
        <w:t>employer</w:t>
      </w:r>
      <w:proofErr w:type="gramEnd"/>
      <w:r w:rsidRPr="00F7703A">
        <w:rPr>
          <w:rFonts w:ascii="Century Gothic" w:hAnsi="Century Gothic"/>
          <w:sz w:val="20"/>
        </w:rPr>
        <w:t xml:space="preserve"> and industry organizations</w:t>
      </w:r>
    </w:p>
    <w:p w:rsidR="00DE7E19" w:rsidRPr="00F7703A" w:rsidRDefault="00703057" w:rsidP="00BD4C6D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Junior Achievement, </w:t>
      </w:r>
      <w:r w:rsidR="004E3551" w:rsidRPr="00F7703A">
        <w:rPr>
          <w:rFonts w:ascii="Century Gothic" w:hAnsi="Century Gothic"/>
          <w:sz w:val="20"/>
        </w:rPr>
        <w:t>service clubs</w:t>
      </w:r>
      <w:r w:rsidRPr="00F7703A">
        <w:rPr>
          <w:rFonts w:ascii="Century Gothic" w:hAnsi="Century Gothic"/>
          <w:sz w:val="20"/>
        </w:rPr>
        <w:t>, scouts and guides, big brother/sister</w:t>
      </w:r>
      <w:r w:rsidR="007B11B2" w:rsidRPr="00F7703A">
        <w:rPr>
          <w:rFonts w:ascii="Century Gothic" w:hAnsi="Century Gothic"/>
          <w:sz w:val="20"/>
        </w:rPr>
        <w:t>, faith-based organizations</w:t>
      </w:r>
    </w:p>
    <w:p w:rsidR="00724E9A" w:rsidRPr="00F7703A" w:rsidRDefault="00724E9A" w:rsidP="00DE7E19">
      <w:pPr>
        <w:spacing w:after="0"/>
        <w:rPr>
          <w:rFonts w:ascii="Century Gothic" w:hAnsi="Century Gothic"/>
          <w:sz w:val="20"/>
        </w:rPr>
        <w:sectPr w:rsidR="00724E9A" w:rsidRPr="00F7703A">
          <w:type w:val="continuous"/>
          <w:pgSz w:w="12240" w:h="15840"/>
          <w:pgMar w:top="1440" w:right="1800" w:bottom="1440" w:left="1800" w:gutter="0"/>
        </w:sectPr>
      </w:pPr>
    </w:p>
    <w:p w:rsidR="00181FB8" w:rsidRPr="00F7703A" w:rsidRDefault="00181FB8" w:rsidP="00DE7E19">
      <w:pPr>
        <w:spacing w:after="0"/>
        <w:rPr>
          <w:rFonts w:ascii="Century Gothic" w:hAnsi="Century Gothic"/>
          <w:sz w:val="20"/>
        </w:rPr>
      </w:pPr>
    </w:p>
    <w:p w:rsidR="00066C44" w:rsidRDefault="0078441F" w:rsidP="003104A8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The </w:t>
      </w:r>
      <w:r w:rsidR="00703057" w:rsidRPr="00F7703A">
        <w:rPr>
          <w:rFonts w:ascii="Century Gothic" w:hAnsi="Century Gothic"/>
          <w:sz w:val="20"/>
        </w:rPr>
        <w:t>leading versions</w:t>
      </w:r>
      <w:r w:rsidRPr="00F7703A">
        <w:rPr>
          <w:rFonts w:ascii="Century Gothic" w:hAnsi="Century Gothic"/>
          <w:sz w:val="20"/>
        </w:rPr>
        <w:t xml:space="preserve"> of these 5 foundational resources are available from Career Cruising</w:t>
      </w:r>
      <w:r w:rsidR="00066C44">
        <w:rPr>
          <w:rFonts w:ascii="Century Gothic" w:hAnsi="Century Gothic"/>
          <w:sz w:val="20"/>
        </w:rPr>
        <w:t xml:space="preserve">. One or more of them have been implemented </w:t>
      </w:r>
      <w:r w:rsidRPr="00F7703A">
        <w:rPr>
          <w:rFonts w:ascii="Century Gothic" w:hAnsi="Century Gothic"/>
          <w:sz w:val="20"/>
        </w:rPr>
        <w:t xml:space="preserve">in </w:t>
      </w:r>
      <w:r w:rsidR="009E5673" w:rsidRPr="00F7703A">
        <w:rPr>
          <w:rFonts w:ascii="Century Gothic" w:hAnsi="Century Gothic"/>
          <w:sz w:val="20"/>
        </w:rPr>
        <w:t>over 75%</w:t>
      </w:r>
      <w:r w:rsidR="000A4CF0">
        <w:rPr>
          <w:rFonts w:ascii="Century Gothic" w:hAnsi="Century Gothic"/>
          <w:sz w:val="20"/>
        </w:rPr>
        <w:t xml:space="preserve"> of Canada’s schools.</w:t>
      </w:r>
      <w:r w:rsidR="00066C44">
        <w:rPr>
          <w:rFonts w:ascii="Century Gothic" w:hAnsi="Century Gothic"/>
          <w:sz w:val="20"/>
        </w:rPr>
        <w:t xml:space="preserve"> They are, however, underutilized because career planning is not a high priority in most educational settings.</w:t>
      </w:r>
    </w:p>
    <w:p w:rsidR="0078441F" w:rsidRPr="00F7703A" w:rsidRDefault="0078441F" w:rsidP="003104A8">
      <w:pPr>
        <w:spacing w:after="0"/>
        <w:rPr>
          <w:rFonts w:ascii="Century Gothic" w:hAnsi="Century Gothic"/>
          <w:sz w:val="20"/>
        </w:rPr>
      </w:pPr>
    </w:p>
    <w:p w:rsidR="003104A8" w:rsidRPr="00F7703A" w:rsidRDefault="0078441F" w:rsidP="003104A8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“It takes a community to raise a child.” With these resources implemented in a whole-community approach</w:t>
      </w:r>
      <w:r w:rsidR="00703057" w:rsidRPr="00F7703A">
        <w:rPr>
          <w:rFonts w:ascii="Century Gothic" w:hAnsi="Century Gothic"/>
          <w:sz w:val="20"/>
        </w:rPr>
        <w:t>,</w:t>
      </w:r>
      <w:r w:rsidRPr="00F7703A">
        <w:rPr>
          <w:rFonts w:ascii="Century Gothic" w:hAnsi="Century Gothic"/>
          <w:sz w:val="20"/>
        </w:rPr>
        <w:t xml:space="preserve"> </w:t>
      </w:r>
      <w:r w:rsidR="003104A8" w:rsidRPr="00F7703A">
        <w:rPr>
          <w:rFonts w:ascii="Century Gothic" w:hAnsi="Century Gothic"/>
          <w:sz w:val="20"/>
        </w:rPr>
        <w:t xml:space="preserve">all students </w:t>
      </w:r>
      <w:r w:rsidR="00E668EB" w:rsidRPr="00F7703A">
        <w:rPr>
          <w:rFonts w:ascii="Century Gothic" w:hAnsi="Century Gothic"/>
          <w:sz w:val="20"/>
        </w:rPr>
        <w:t>can</w:t>
      </w:r>
      <w:r w:rsidR="003104A8" w:rsidRPr="00F7703A">
        <w:rPr>
          <w:rFonts w:ascii="Century Gothic" w:hAnsi="Century Gothic"/>
          <w:sz w:val="20"/>
        </w:rPr>
        <w:t xml:space="preserve"> develop informed dreams of the future they want to create, and </w:t>
      </w:r>
      <w:r w:rsidRPr="00F7703A">
        <w:rPr>
          <w:rFonts w:ascii="Century Gothic" w:hAnsi="Century Gothic"/>
          <w:sz w:val="20"/>
        </w:rPr>
        <w:t>every teacher, parent</w:t>
      </w:r>
      <w:r w:rsidR="003104A8" w:rsidRPr="00F7703A">
        <w:rPr>
          <w:rFonts w:ascii="Century Gothic" w:hAnsi="Century Gothic"/>
          <w:sz w:val="20"/>
        </w:rPr>
        <w:t>, and business</w:t>
      </w:r>
      <w:r w:rsidRPr="00F7703A">
        <w:rPr>
          <w:rFonts w:ascii="Century Gothic" w:hAnsi="Century Gothic"/>
          <w:sz w:val="20"/>
        </w:rPr>
        <w:t>person</w:t>
      </w:r>
      <w:r w:rsidR="003104A8" w:rsidRPr="00F7703A">
        <w:rPr>
          <w:rFonts w:ascii="Century Gothic" w:hAnsi="Century Gothic"/>
          <w:sz w:val="20"/>
        </w:rPr>
        <w:t xml:space="preserve"> can help them build the relationships </w:t>
      </w:r>
      <w:r w:rsidRPr="00F7703A">
        <w:rPr>
          <w:rFonts w:ascii="Century Gothic" w:hAnsi="Century Gothic"/>
          <w:sz w:val="20"/>
        </w:rPr>
        <w:t xml:space="preserve">they </w:t>
      </w:r>
      <w:r w:rsidR="00703057" w:rsidRPr="00F7703A">
        <w:rPr>
          <w:rFonts w:ascii="Century Gothic" w:hAnsi="Century Gothic"/>
          <w:sz w:val="20"/>
        </w:rPr>
        <w:t xml:space="preserve">will </w:t>
      </w:r>
      <w:r w:rsidRPr="00F7703A">
        <w:rPr>
          <w:rFonts w:ascii="Century Gothic" w:hAnsi="Century Gothic"/>
          <w:sz w:val="20"/>
        </w:rPr>
        <w:t xml:space="preserve">need </w:t>
      </w:r>
      <w:r w:rsidR="003104A8" w:rsidRPr="00F7703A">
        <w:rPr>
          <w:rFonts w:ascii="Century Gothic" w:hAnsi="Century Gothic"/>
          <w:sz w:val="20"/>
        </w:rPr>
        <w:t xml:space="preserve">to make their dreams come true. </w:t>
      </w:r>
      <w:r w:rsidR="009E5673" w:rsidRPr="00F7703A">
        <w:rPr>
          <w:rFonts w:ascii="Century Gothic" w:hAnsi="Century Gothic"/>
          <w:sz w:val="20"/>
        </w:rPr>
        <w:t xml:space="preserve">The same resources work for unemployed and underemployed adults. </w:t>
      </w:r>
      <w:r w:rsidRPr="00F7703A">
        <w:rPr>
          <w:rFonts w:ascii="Century Gothic" w:hAnsi="Century Gothic"/>
          <w:sz w:val="20"/>
        </w:rPr>
        <w:t xml:space="preserve">Communities that pull together </w:t>
      </w:r>
      <w:r w:rsidR="00703057" w:rsidRPr="00F7703A">
        <w:rPr>
          <w:rFonts w:ascii="Century Gothic" w:hAnsi="Century Gothic"/>
          <w:sz w:val="20"/>
        </w:rPr>
        <w:t>to make career dreams come true</w:t>
      </w:r>
      <w:r w:rsidRPr="00F7703A">
        <w:rPr>
          <w:rFonts w:ascii="Century Gothic" w:hAnsi="Century Gothic"/>
          <w:sz w:val="20"/>
        </w:rPr>
        <w:t xml:space="preserve"> will prosper despite the perfect storm.</w:t>
      </w:r>
    </w:p>
    <w:p w:rsidR="0078441F" w:rsidRPr="00F7703A" w:rsidRDefault="0078441F" w:rsidP="00DE7E19">
      <w:pPr>
        <w:spacing w:after="0"/>
        <w:rPr>
          <w:rFonts w:ascii="Century Gothic" w:hAnsi="Century Gothic"/>
          <w:sz w:val="20"/>
        </w:rPr>
      </w:pPr>
    </w:p>
    <w:p w:rsidR="0001520E" w:rsidRPr="00F7703A" w:rsidRDefault="000C349A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 xml:space="preserve">Career Cruising </w:t>
      </w:r>
      <w:r w:rsidR="00066C44">
        <w:rPr>
          <w:rFonts w:ascii="Century Gothic" w:hAnsi="Century Gothic"/>
          <w:sz w:val="20"/>
        </w:rPr>
        <w:t>(</w:t>
      </w:r>
      <w:hyperlink r:id="rId9" w:history="1">
        <w:r w:rsidR="00066C44" w:rsidRPr="00BD2473">
          <w:rPr>
            <w:rStyle w:val="Hyperlink"/>
            <w:rFonts w:ascii="Century Gothic" w:hAnsi="Century Gothic"/>
            <w:sz w:val="20"/>
          </w:rPr>
          <w:t>www.careercruising.com</w:t>
        </w:r>
      </w:hyperlink>
      <w:r w:rsidR="00066C44">
        <w:rPr>
          <w:rFonts w:ascii="Century Gothic" w:hAnsi="Century Gothic"/>
          <w:sz w:val="20"/>
        </w:rPr>
        <w:t xml:space="preserve">) </w:t>
      </w:r>
      <w:r w:rsidR="00DF1059" w:rsidRPr="00F7703A">
        <w:rPr>
          <w:rFonts w:ascii="Century Gothic" w:hAnsi="Century Gothic"/>
          <w:sz w:val="20"/>
        </w:rPr>
        <w:t>welcome</w:t>
      </w:r>
      <w:r w:rsidR="00066C44">
        <w:rPr>
          <w:rFonts w:ascii="Century Gothic" w:hAnsi="Century Gothic"/>
          <w:sz w:val="20"/>
        </w:rPr>
        <w:t>s</w:t>
      </w:r>
      <w:r w:rsidR="00DF1059" w:rsidRPr="00F7703A">
        <w:rPr>
          <w:rFonts w:ascii="Century Gothic" w:hAnsi="Century Gothic"/>
          <w:sz w:val="20"/>
        </w:rPr>
        <w:t xml:space="preserve"> opportunities to</w:t>
      </w:r>
      <w:r w:rsidRPr="00F7703A">
        <w:rPr>
          <w:rFonts w:ascii="Century Gothic" w:hAnsi="Century Gothic"/>
          <w:sz w:val="20"/>
        </w:rPr>
        <w:t xml:space="preserve"> </w:t>
      </w:r>
      <w:r w:rsidR="00562CB7" w:rsidRPr="00F7703A">
        <w:rPr>
          <w:rFonts w:ascii="Century Gothic" w:hAnsi="Century Gothic"/>
          <w:sz w:val="20"/>
        </w:rPr>
        <w:t>partner</w:t>
      </w:r>
      <w:r w:rsidRPr="00F7703A">
        <w:rPr>
          <w:rFonts w:ascii="Century Gothic" w:hAnsi="Century Gothic"/>
          <w:sz w:val="20"/>
        </w:rPr>
        <w:t xml:space="preserve"> with </w:t>
      </w:r>
      <w:r w:rsidR="003B3777" w:rsidRPr="00F7703A">
        <w:rPr>
          <w:rFonts w:ascii="Century Gothic" w:hAnsi="Century Gothic"/>
          <w:sz w:val="20"/>
        </w:rPr>
        <w:t xml:space="preserve">educational, business and </w:t>
      </w:r>
      <w:r w:rsidRPr="00F7703A">
        <w:rPr>
          <w:rFonts w:ascii="Century Gothic" w:hAnsi="Century Gothic"/>
          <w:sz w:val="20"/>
        </w:rPr>
        <w:t xml:space="preserve">community </w:t>
      </w:r>
      <w:r w:rsidR="00DF1059" w:rsidRPr="00F7703A">
        <w:rPr>
          <w:rFonts w:ascii="Century Gothic" w:hAnsi="Century Gothic"/>
          <w:sz w:val="20"/>
        </w:rPr>
        <w:t>lead</w:t>
      </w:r>
      <w:r w:rsidR="002E3DA5" w:rsidRPr="00F7703A">
        <w:rPr>
          <w:rFonts w:ascii="Century Gothic" w:hAnsi="Century Gothic"/>
          <w:sz w:val="20"/>
        </w:rPr>
        <w:t xml:space="preserve">ers </w:t>
      </w:r>
      <w:r w:rsidRPr="00F7703A">
        <w:rPr>
          <w:rFonts w:ascii="Century Gothic" w:hAnsi="Century Gothic"/>
          <w:sz w:val="20"/>
        </w:rPr>
        <w:t xml:space="preserve">to implement a </w:t>
      </w:r>
      <w:r w:rsidR="00201A21" w:rsidRPr="00F7703A">
        <w:rPr>
          <w:rFonts w:ascii="Century Gothic" w:hAnsi="Century Gothic"/>
          <w:sz w:val="20"/>
        </w:rPr>
        <w:t xml:space="preserve">whole-community approach to </w:t>
      </w:r>
      <w:r w:rsidRPr="00F7703A">
        <w:rPr>
          <w:rFonts w:ascii="Century Gothic" w:hAnsi="Century Gothic"/>
          <w:sz w:val="20"/>
        </w:rPr>
        <w:t>career and workforce development.</w:t>
      </w:r>
    </w:p>
    <w:p w:rsidR="0001520E" w:rsidRPr="00F7703A" w:rsidRDefault="0001520E" w:rsidP="00DE7E19">
      <w:pPr>
        <w:spacing w:after="0"/>
        <w:rPr>
          <w:rFonts w:ascii="Century Gothic" w:hAnsi="Century Gothic"/>
          <w:sz w:val="20"/>
        </w:rPr>
      </w:pPr>
    </w:p>
    <w:p w:rsidR="0001520E" w:rsidRPr="00F7703A" w:rsidRDefault="0001520E" w:rsidP="00DE7E19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sz w:val="20"/>
        </w:rPr>
        <w:t>For more information contact:</w:t>
      </w:r>
    </w:p>
    <w:p w:rsidR="0001520E" w:rsidRPr="00F7703A" w:rsidRDefault="0001520E" w:rsidP="00DE7E19">
      <w:pPr>
        <w:spacing w:after="0"/>
        <w:rPr>
          <w:rFonts w:ascii="Century Gothic" w:hAnsi="Century Gothic"/>
          <w:sz w:val="20"/>
        </w:rPr>
      </w:pPr>
    </w:p>
    <w:p w:rsidR="0078441F" w:rsidRPr="00F7703A" w:rsidRDefault="0096172D" w:rsidP="0078441F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Lynn Sadlowski</w:t>
      </w:r>
      <w:r w:rsidR="00FD1E75" w:rsidRPr="00F7703A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>Canadian Sales Consultant</w:t>
      </w:r>
      <w:r w:rsidR="00FD1E75" w:rsidRPr="00F7703A">
        <w:rPr>
          <w:rFonts w:ascii="Century Gothic" w:hAnsi="Century Gothic"/>
          <w:sz w:val="20"/>
        </w:rPr>
        <w:t xml:space="preserve">, </w:t>
      </w:r>
      <w:r w:rsidR="0001520E" w:rsidRPr="00F7703A">
        <w:rPr>
          <w:rFonts w:ascii="Century Gothic" w:hAnsi="Century Gothic"/>
          <w:sz w:val="20"/>
        </w:rPr>
        <w:t>(800) 965-8541 Ext 1</w:t>
      </w:r>
      <w:r>
        <w:rPr>
          <w:rFonts w:ascii="Century Gothic" w:hAnsi="Century Gothic"/>
          <w:sz w:val="20"/>
        </w:rPr>
        <w:t>34</w:t>
      </w:r>
      <w:r w:rsidR="00FD1E75" w:rsidRPr="00F7703A">
        <w:rPr>
          <w:rFonts w:ascii="Century Gothic" w:hAnsi="Century Gothic"/>
          <w:sz w:val="20"/>
        </w:rPr>
        <w:t xml:space="preserve">, </w:t>
      </w:r>
      <w:hyperlink r:id="rId10" w:history="1">
        <w:r w:rsidRPr="00EE7F51">
          <w:rPr>
            <w:rStyle w:val="Hyperlink"/>
            <w:rFonts w:ascii="Century Gothic" w:hAnsi="Century Gothic"/>
            <w:sz w:val="20"/>
          </w:rPr>
          <w:t>lynns@careercruising.com</w:t>
        </w:r>
      </w:hyperlink>
      <w:r w:rsidR="0078441F" w:rsidRPr="00F7703A">
        <w:rPr>
          <w:sz w:val="20"/>
        </w:rPr>
        <w:tab/>
      </w:r>
      <w:r w:rsidR="0078441F" w:rsidRPr="00F7703A">
        <w:rPr>
          <w:sz w:val="20"/>
        </w:rPr>
        <w:tab/>
      </w:r>
    </w:p>
    <w:p w:rsidR="003C21F7" w:rsidRPr="00F7703A" w:rsidRDefault="003C21F7" w:rsidP="0001520E">
      <w:pPr>
        <w:spacing w:after="0"/>
        <w:rPr>
          <w:sz w:val="20"/>
        </w:rPr>
      </w:pPr>
    </w:p>
    <w:p w:rsidR="003C21F7" w:rsidRPr="00F7703A" w:rsidRDefault="003C21F7" w:rsidP="003C21F7">
      <w:pPr>
        <w:spacing w:after="0"/>
        <w:rPr>
          <w:rFonts w:ascii="Century Gothic" w:hAnsi="Century Gothic"/>
          <w:sz w:val="20"/>
        </w:rPr>
      </w:pPr>
      <w:r w:rsidRPr="00F7703A">
        <w:rPr>
          <w:rFonts w:ascii="Century Gothic" w:hAnsi="Century Gothic"/>
          <w:b/>
          <w:sz w:val="20"/>
        </w:rPr>
        <w:t>Phil Jarvis</w:t>
      </w:r>
      <w:r w:rsidRPr="00F7703A">
        <w:rPr>
          <w:rFonts w:ascii="Century Gothic" w:hAnsi="Century Gothic"/>
          <w:sz w:val="20"/>
        </w:rPr>
        <w:t xml:space="preserve">, </w:t>
      </w:r>
      <w:r w:rsidR="0018601F">
        <w:rPr>
          <w:rFonts w:ascii="Century Gothic" w:hAnsi="Century Gothic"/>
          <w:sz w:val="20"/>
        </w:rPr>
        <w:t xml:space="preserve">Director of Global Partnerships, </w:t>
      </w:r>
      <w:r w:rsidR="00FD1E75" w:rsidRPr="00F7703A">
        <w:rPr>
          <w:rFonts w:ascii="Century Gothic" w:hAnsi="Century Gothic"/>
          <w:sz w:val="20"/>
        </w:rPr>
        <w:t xml:space="preserve">(888) 533-5683 Ext 306, </w:t>
      </w:r>
      <w:hyperlink r:id="rId11" w:history="1">
        <w:r w:rsidR="00FD1E75" w:rsidRPr="00F7703A">
          <w:rPr>
            <w:rStyle w:val="Hyperlink"/>
            <w:rFonts w:ascii="Century Gothic" w:hAnsi="Century Gothic"/>
            <w:sz w:val="20"/>
          </w:rPr>
          <w:t>psjarvis@lifework.ca</w:t>
        </w:r>
      </w:hyperlink>
    </w:p>
    <w:p w:rsidR="00D902CC" w:rsidRPr="00587A9B" w:rsidRDefault="00D902CC" w:rsidP="0001520E">
      <w:pPr>
        <w:spacing w:after="0"/>
        <w:rPr>
          <w:rFonts w:ascii="Century Gothic" w:hAnsi="Century Gothic"/>
          <w:sz w:val="22"/>
        </w:rPr>
      </w:pPr>
    </w:p>
    <w:sectPr w:rsidR="00D902CC" w:rsidRPr="00587A9B" w:rsidSect="00724E9A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CF0" w:rsidRDefault="00877965" w:rsidP="005A6A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4C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4CF0" w:rsidRDefault="000A4CF0" w:rsidP="007D55C6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CF0" w:rsidRDefault="00877965" w:rsidP="005A6A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4C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BD5">
      <w:rPr>
        <w:rStyle w:val="PageNumber"/>
        <w:noProof/>
      </w:rPr>
      <w:t>1</w:t>
    </w:r>
    <w:r>
      <w:rPr>
        <w:rStyle w:val="PageNumber"/>
      </w:rPr>
      <w:fldChar w:fldCharType="end"/>
    </w:r>
  </w:p>
  <w:p w:rsidR="000A4CF0" w:rsidRPr="004F353F" w:rsidRDefault="000A4CF0" w:rsidP="00CB072C">
    <w:pPr>
      <w:pStyle w:val="Footer"/>
      <w:ind w:right="360"/>
      <w:jc w:val="center"/>
      <w:rPr>
        <w:rFonts w:ascii="Century Gothic" w:hAnsi="Century Gothic"/>
        <w:sz w:val="20"/>
      </w:rPr>
    </w:pPr>
    <w:r w:rsidRPr="004F353F">
      <w:rPr>
        <w:rFonts w:ascii="Century Gothic" w:hAnsi="Century Gothic"/>
        <w:sz w:val="20"/>
      </w:rPr>
      <w:t>“Whole-Community” Approach to Career and Workforce Development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0A4CF0" w:rsidRPr="00F7703A" w:rsidRDefault="000A4CF0">
      <w:pPr>
        <w:pStyle w:val="FootnoteText"/>
        <w:rPr>
          <w:sz w:val="16"/>
        </w:rPr>
      </w:pPr>
      <w:r w:rsidRPr="00A46DCD">
        <w:rPr>
          <w:rStyle w:val="FootnoteReference"/>
          <w:rFonts w:ascii="Century Gothic" w:hAnsi="Century Gothic"/>
          <w:sz w:val="20"/>
        </w:rPr>
        <w:footnoteRef/>
      </w:r>
      <w:r w:rsidRPr="00A46DCD">
        <w:rPr>
          <w:rFonts w:ascii="Century Gothic" w:hAnsi="Century Gothic"/>
          <w:sz w:val="20"/>
        </w:rPr>
        <w:t xml:space="preserve"> </w:t>
      </w:r>
      <w:r w:rsidRPr="00F7703A">
        <w:rPr>
          <w:rFonts w:ascii="Century Gothic" w:hAnsi="Century Gothic"/>
          <w:sz w:val="16"/>
        </w:rPr>
        <w:t>Rick Miner, February 2010, People Without Jobs, Jobs Without People (Figures projected nationally from Miner’s Ontario medium growth projections)</w:t>
      </w:r>
    </w:p>
  </w:footnote>
  <w:footnote w:id="0">
    <w:p w:rsidR="000A4CF0" w:rsidRPr="00F7703A" w:rsidRDefault="000A4CF0">
      <w:pPr>
        <w:pStyle w:val="FootnoteText"/>
        <w:rPr>
          <w:sz w:val="16"/>
        </w:rPr>
      </w:pPr>
      <w:r w:rsidRPr="00F7703A">
        <w:rPr>
          <w:rStyle w:val="FootnoteReference"/>
          <w:sz w:val="16"/>
        </w:rPr>
        <w:footnoteRef/>
      </w:r>
      <w:r w:rsidRPr="00F7703A">
        <w:rPr>
          <w:sz w:val="16"/>
        </w:rPr>
        <w:t xml:space="preserve"> </w:t>
      </w:r>
      <w:r w:rsidRPr="00F7703A">
        <w:rPr>
          <w:rFonts w:ascii="Century Gothic" w:hAnsi="Century Gothic"/>
          <w:sz w:val="16"/>
        </w:rPr>
        <w:t>Miner, 2010, People Without Jobs, Jobs Without People</w:t>
      </w:r>
    </w:p>
  </w:footnote>
  <w:footnote w:id="1">
    <w:p w:rsidR="000A4CF0" w:rsidRPr="00F7703A" w:rsidRDefault="000A4CF0">
      <w:pPr>
        <w:pStyle w:val="FootnoteText"/>
        <w:rPr>
          <w:rFonts w:ascii="Century Gothic" w:hAnsi="Century Gothic"/>
          <w:sz w:val="16"/>
        </w:rPr>
      </w:pPr>
      <w:r w:rsidRPr="00F7703A">
        <w:rPr>
          <w:rStyle w:val="FootnoteReference"/>
          <w:rFonts w:ascii="Century Gothic" w:hAnsi="Century Gothic"/>
          <w:sz w:val="16"/>
        </w:rPr>
        <w:footnoteRef/>
      </w:r>
      <w:r w:rsidRPr="00F7703A">
        <w:rPr>
          <w:rFonts w:ascii="Century Gothic" w:hAnsi="Century Gothic"/>
          <w:sz w:val="16"/>
        </w:rPr>
        <w:t xml:space="preserve"> Education Indicators: An International Perspective, 2011, Statistics Canada and Council of Ministers of Education of Canada</w:t>
      </w:r>
    </w:p>
  </w:footnote>
  <w:footnote w:id="2">
    <w:p w:rsidR="000A4CF0" w:rsidRPr="00315F81" w:rsidRDefault="000A4CF0" w:rsidP="00BE5624">
      <w:pPr>
        <w:pStyle w:val="FootnoteText"/>
        <w:rPr>
          <w:rFonts w:ascii="Century Gothic" w:hAnsi="Century Gothic"/>
          <w:sz w:val="20"/>
        </w:rPr>
      </w:pPr>
      <w:r w:rsidRPr="00F7703A">
        <w:rPr>
          <w:rStyle w:val="FootnoteReference"/>
          <w:sz w:val="16"/>
        </w:rPr>
        <w:footnoteRef/>
      </w:r>
      <w:r w:rsidRPr="00F7703A">
        <w:rPr>
          <w:sz w:val="16"/>
        </w:rPr>
        <w:t xml:space="preserve"> </w:t>
      </w:r>
      <w:r w:rsidRPr="00F7703A">
        <w:rPr>
          <w:rFonts w:ascii="Century Gothic" w:hAnsi="Century Gothic"/>
          <w:sz w:val="16"/>
        </w:rPr>
        <w:t>King, 2009, Who Doesn’t Go to Post-Secondary Education?</w:t>
      </w:r>
    </w:p>
  </w:footnote>
  <w:footnote w:id="3">
    <w:p w:rsidR="000A4CF0" w:rsidRPr="001A602F" w:rsidRDefault="000A4CF0" w:rsidP="00BE5624">
      <w:pPr>
        <w:pStyle w:val="FootnoteText"/>
        <w:rPr>
          <w:rFonts w:ascii="Century Gothic" w:hAnsi="Century Gothic"/>
          <w:sz w:val="16"/>
        </w:rPr>
      </w:pPr>
      <w:r w:rsidRPr="001A602F">
        <w:rPr>
          <w:rStyle w:val="FootnoteReference"/>
          <w:rFonts w:ascii="Arial" w:hAnsi="Arial"/>
          <w:sz w:val="16"/>
        </w:rPr>
        <w:footnoteRef/>
      </w:r>
      <w:r w:rsidRPr="001A602F">
        <w:rPr>
          <w:rFonts w:ascii="Arial" w:hAnsi="Arial"/>
          <w:sz w:val="16"/>
        </w:rPr>
        <w:t xml:space="preserve"> </w:t>
      </w:r>
      <w:r w:rsidRPr="001A602F">
        <w:rPr>
          <w:rFonts w:ascii="Century Gothic" w:hAnsi="Century Gothic"/>
          <w:sz w:val="16"/>
        </w:rPr>
        <w:t>Miner, 2010, People Without Jobs, Jobs Without People</w:t>
      </w:r>
    </w:p>
  </w:footnote>
  <w:footnote w:id="4">
    <w:p w:rsidR="000A4CF0" w:rsidRPr="001A602F" w:rsidRDefault="000A4CF0" w:rsidP="00BE5624">
      <w:pPr>
        <w:pStyle w:val="FootnoteText"/>
        <w:rPr>
          <w:rFonts w:ascii="Century Gothic" w:hAnsi="Century Gothic"/>
          <w:sz w:val="20"/>
        </w:rPr>
      </w:pPr>
      <w:r w:rsidRPr="001A602F">
        <w:rPr>
          <w:rStyle w:val="FootnoteReference"/>
          <w:rFonts w:ascii="Century Gothic" w:hAnsi="Century Gothic"/>
          <w:sz w:val="16"/>
        </w:rPr>
        <w:footnoteRef/>
      </w:r>
      <w:r w:rsidRPr="001A602F">
        <w:rPr>
          <w:rFonts w:ascii="Century Gothic" w:hAnsi="Century Gothic"/>
          <w:sz w:val="16"/>
        </w:rPr>
        <w:t xml:space="preserve"> Parkin, Baldwin, 2009, Research Note #8, Persistence in Post-Secondary Education in Canada: Millenium Scholarships</w:t>
      </w:r>
    </w:p>
  </w:footnote>
  <w:footnote w:id="5">
    <w:p w:rsidR="000A4CF0" w:rsidRPr="001B736C" w:rsidRDefault="000A4CF0" w:rsidP="001B736C">
      <w:pPr>
        <w:pStyle w:val="FootnoteText"/>
        <w:rPr>
          <w:rFonts w:ascii="Century Gothic" w:hAnsi="Century Gothic"/>
          <w:sz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B736C">
        <w:rPr>
          <w:rFonts w:ascii="Century Gothic" w:hAnsi="Century Gothic"/>
          <w:iCs/>
          <w:sz w:val="20"/>
          <w:lang w:val="en-US"/>
        </w:rPr>
        <w:t>Pathways to Prosperity</w:t>
      </w:r>
      <w:r w:rsidRPr="001B736C">
        <w:rPr>
          <w:rFonts w:ascii="Century Gothic" w:hAnsi="Century Gothic"/>
          <w:sz w:val="20"/>
          <w:lang w:val="en-US"/>
        </w:rPr>
        <w:t>, February 2011, Harvard Graduate School of Education</w:t>
      </w:r>
    </w:p>
    <w:p w:rsidR="000A4CF0" w:rsidRPr="001B736C" w:rsidRDefault="000A4CF0">
      <w:pPr>
        <w:pStyle w:val="FootnoteText"/>
        <w:rPr>
          <w:rFonts w:ascii="Century Gothic" w:hAnsi="Century Gothic"/>
          <w:sz w:val="20"/>
        </w:rPr>
      </w:pP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EE2"/>
    <w:multiLevelType w:val="hybridMultilevel"/>
    <w:tmpl w:val="B1C0A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9F0"/>
    <w:multiLevelType w:val="hybridMultilevel"/>
    <w:tmpl w:val="B1C0B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4650"/>
    <w:multiLevelType w:val="hybridMultilevel"/>
    <w:tmpl w:val="6DD6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E2A9F"/>
    <w:multiLevelType w:val="hybridMultilevel"/>
    <w:tmpl w:val="B1C0A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F67B5"/>
    <w:multiLevelType w:val="hybridMultilevel"/>
    <w:tmpl w:val="99C25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90740"/>
    <w:multiLevelType w:val="hybridMultilevel"/>
    <w:tmpl w:val="C7D4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D902CC"/>
    <w:rsid w:val="0001520E"/>
    <w:rsid w:val="00017A91"/>
    <w:rsid w:val="0002089E"/>
    <w:rsid w:val="00055282"/>
    <w:rsid w:val="00062378"/>
    <w:rsid w:val="0006350E"/>
    <w:rsid w:val="00066C44"/>
    <w:rsid w:val="00093BF7"/>
    <w:rsid w:val="00095062"/>
    <w:rsid w:val="0009538B"/>
    <w:rsid w:val="000A4CF0"/>
    <w:rsid w:val="000A6427"/>
    <w:rsid w:val="000C349A"/>
    <w:rsid w:val="000C4B58"/>
    <w:rsid w:val="000D107E"/>
    <w:rsid w:val="000E0785"/>
    <w:rsid w:val="000E479C"/>
    <w:rsid w:val="000E55BF"/>
    <w:rsid w:val="000F4069"/>
    <w:rsid w:val="0010023E"/>
    <w:rsid w:val="001345FE"/>
    <w:rsid w:val="001417D7"/>
    <w:rsid w:val="00141A42"/>
    <w:rsid w:val="001557EA"/>
    <w:rsid w:val="0015712F"/>
    <w:rsid w:val="001574EB"/>
    <w:rsid w:val="00174F7C"/>
    <w:rsid w:val="00181FB8"/>
    <w:rsid w:val="0018601F"/>
    <w:rsid w:val="001A602F"/>
    <w:rsid w:val="001B736C"/>
    <w:rsid w:val="001C48DA"/>
    <w:rsid w:val="001C4FF7"/>
    <w:rsid w:val="00201A21"/>
    <w:rsid w:val="00212097"/>
    <w:rsid w:val="002225DF"/>
    <w:rsid w:val="002253AE"/>
    <w:rsid w:val="002517BB"/>
    <w:rsid w:val="00287C41"/>
    <w:rsid w:val="002A659F"/>
    <w:rsid w:val="002B47E4"/>
    <w:rsid w:val="002D6728"/>
    <w:rsid w:val="002E3DA5"/>
    <w:rsid w:val="002E5CC2"/>
    <w:rsid w:val="002E7D9F"/>
    <w:rsid w:val="003104A8"/>
    <w:rsid w:val="00315F81"/>
    <w:rsid w:val="003619F1"/>
    <w:rsid w:val="003A51BF"/>
    <w:rsid w:val="003B07E1"/>
    <w:rsid w:val="003B3777"/>
    <w:rsid w:val="003C21F7"/>
    <w:rsid w:val="003F573C"/>
    <w:rsid w:val="003F5991"/>
    <w:rsid w:val="00451FCF"/>
    <w:rsid w:val="0048529F"/>
    <w:rsid w:val="004A09BA"/>
    <w:rsid w:val="004A5B45"/>
    <w:rsid w:val="004B3A63"/>
    <w:rsid w:val="004C5F87"/>
    <w:rsid w:val="004E3551"/>
    <w:rsid w:val="004F353F"/>
    <w:rsid w:val="00500D7B"/>
    <w:rsid w:val="00552CFE"/>
    <w:rsid w:val="00562CB7"/>
    <w:rsid w:val="00574BD5"/>
    <w:rsid w:val="00580E43"/>
    <w:rsid w:val="00584F1C"/>
    <w:rsid w:val="00587A9B"/>
    <w:rsid w:val="0059093A"/>
    <w:rsid w:val="005A6AA3"/>
    <w:rsid w:val="005C6CDA"/>
    <w:rsid w:val="00622860"/>
    <w:rsid w:val="0063360F"/>
    <w:rsid w:val="006352A4"/>
    <w:rsid w:val="00652492"/>
    <w:rsid w:val="00666F8B"/>
    <w:rsid w:val="006A2FE7"/>
    <w:rsid w:val="006C15B3"/>
    <w:rsid w:val="00703057"/>
    <w:rsid w:val="00724E9A"/>
    <w:rsid w:val="0073103A"/>
    <w:rsid w:val="007325F3"/>
    <w:rsid w:val="007359B5"/>
    <w:rsid w:val="00741E91"/>
    <w:rsid w:val="007425A9"/>
    <w:rsid w:val="0078441F"/>
    <w:rsid w:val="0079412D"/>
    <w:rsid w:val="007A60BF"/>
    <w:rsid w:val="007B11B2"/>
    <w:rsid w:val="007D55C6"/>
    <w:rsid w:val="008323F4"/>
    <w:rsid w:val="00846F03"/>
    <w:rsid w:val="00846F93"/>
    <w:rsid w:val="008658A0"/>
    <w:rsid w:val="008704FD"/>
    <w:rsid w:val="00873A70"/>
    <w:rsid w:val="00877965"/>
    <w:rsid w:val="00896C2C"/>
    <w:rsid w:val="008B0DD1"/>
    <w:rsid w:val="008D3F32"/>
    <w:rsid w:val="008E3BC4"/>
    <w:rsid w:val="008E5496"/>
    <w:rsid w:val="008E5D4D"/>
    <w:rsid w:val="008F48A9"/>
    <w:rsid w:val="00912B3B"/>
    <w:rsid w:val="00932487"/>
    <w:rsid w:val="0096172D"/>
    <w:rsid w:val="009654A1"/>
    <w:rsid w:val="009755E0"/>
    <w:rsid w:val="00990414"/>
    <w:rsid w:val="00994CD3"/>
    <w:rsid w:val="009A4B2B"/>
    <w:rsid w:val="009E305B"/>
    <w:rsid w:val="009E5673"/>
    <w:rsid w:val="009E6B02"/>
    <w:rsid w:val="00A148B0"/>
    <w:rsid w:val="00A15BDC"/>
    <w:rsid w:val="00A4345C"/>
    <w:rsid w:val="00A46DCD"/>
    <w:rsid w:val="00A50582"/>
    <w:rsid w:val="00A56308"/>
    <w:rsid w:val="00A7145C"/>
    <w:rsid w:val="00A81EA0"/>
    <w:rsid w:val="00A87E2D"/>
    <w:rsid w:val="00A90837"/>
    <w:rsid w:val="00A96C33"/>
    <w:rsid w:val="00AA68E1"/>
    <w:rsid w:val="00AC0EA8"/>
    <w:rsid w:val="00AE1AF5"/>
    <w:rsid w:val="00B31593"/>
    <w:rsid w:val="00B42316"/>
    <w:rsid w:val="00B57443"/>
    <w:rsid w:val="00B94469"/>
    <w:rsid w:val="00BB44C0"/>
    <w:rsid w:val="00BC2BBA"/>
    <w:rsid w:val="00BD4C6D"/>
    <w:rsid w:val="00BD57D2"/>
    <w:rsid w:val="00BE5624"/>
    <w:rsid w:val="00BE7332"/>
    <w:rsid w:val="00BE7CC1"/>
    <w:rsid w:val="00BF050A"/>
    <w:rsid w:val="00C31752"/>
    <w:rsid w:val="00C569F2"/>
    <w:rsid w:val="00C76FA4"/>
    <w:rsid w:val="00CA012C"/>
    <w:rsid w:val="00CA0F8C"/>
    <w:rsid w:val="00CA5873"/>
    <w:rsid w:val="00CB072C"/>
    <w:rsid w:val="00CB3E0B"/>
    <w:rsid w:val="00CD5291"/>
    <w:rsid w:val="00CD6315"/>
    <w:rsid w:val="00D257F1"/>
    <w:rsid w:val="00D259F0"/>
    <w:rsid w:val="00D3111A"/>
    <w:rsid w:val="00D370E9"/>
    <w:rsid w:val="00D3778A"/>
    <w:rsid w:val="00D431F2"/>
    <w:rsid w:val="00D53520"/>
    <w:rsid w:val="00D7074E"/>
    <w:rsid w:val="00D902CC"/>
    <w:rsid w:val="00D902D5"/>
    <w:rsid w:val="00DB680E"/>
    <w:rsid w:val="00DC4869"/>
    <w:rsid w:val="00DE23A1"/>
    <w:rsid w:val="00DE7E19"/>
    <w:rsid w:val="00DF1059"/>
    <w:rsid w:val="00E020B8"/>
    <w:rsid w:val="00E02322"/>
    <w:rsid w:val="00E20C94"/>
    <w:rsid w:val="00E233B0"/>
    <w:rsid w:val="00E26007"/>
    <w:rsid w:val="00E34C20"/>
    <w:rsid w:val="00E35A66"/>
    <w:rsid w:val="00E36A13"/>
    <w:rsid w:val="00E46DD6"/>
    <w:rsid w:val="00E6085F"/>
    <w:rsid w:val="00E6677B"/>
    <w:rsid w:val="00E668EB"/>
    <w:rsid w:val="00E778D1"/>
    <w:rsid w:val="00E849D7"/>
    <w:rsid w:val="00EA2B5B"/>
    <w:rsid w:val="00EA529C"/>
    <w:rsid w:val="00EA7410"/>
    <w:rsid w:val="00EC1EC5"/>
    <w:rsid w:val="00EC5461"/>
    <w:rsid w:val="00EE5A27"/>
    <w:rsid w:val="00EF33DB"/>
    <w:rsid w:val="00F23C8C"/>
    <w:rsid w:val="00F35AB1"/>
    <w:rsid w:val="00F42AB1"/>
    <w:rsid w:val="00F457C3"/>
    <w:rsid w:val="00F53DC0"/>
    <w:rsid w:val="00F70384"/>
    <w:rsid w:val="00F703B3"/>
    <w:rsid w:val="00F7703A"/>
    <w:rsid w:val="00F87C13"/>
    <w:rsid w:val="00FD1E7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B5279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02CC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2CC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902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7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305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05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E305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05B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D55C6"/>
  </w:style>
  <w:style w:type="character" w:styleId="Hyperlink">
    <w:name w:val="Hyperlink"/>
    <w:basedOn w:val="DefaultParagraphFont"/>
    <w:uiPriority w:val="99"/>
    <w:semiHidden/>
    <w:unhideWhenUsed/>
    <w:rsid w:val="0001520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A7145C"/>
    <w:rPr>
      <w:i/>
    </w:rPr>
  </w:style>
  <w:style w:type="paragraph" w:styleId="NormalWeb">
    <w:name w:val="Normal (Web)"/>
    <w:basedOn w:val="Normal"/>
    <w:uiPriority w:val="99"/>
    <w:rsid w:val="00062378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table" w:styleId="TableGrid">
    <w:name w:val="Table Grid"/>
    <w:basedOn w:val="TableNormal"/>
    <w:rsid w:val="007A60B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sjarvis@lifework.c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notes" Target="foot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careercruising.com" TargetMode="External"/><Relationship Id="rId10" Type="http://schemas.openxmlformats.org/officeDocument/2006/relationships/hyperlink" Target="mailto:lynns@careercrui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2350</Words>
  <Characters>13399</Characters>
  <Application>Microsoft Macintosh Word</Application>
  <DocSecurity>0</DocSecurity>
  <Lines>111</Lines>
  <Paragraphs>26</Paragraphs>
  <ScaleCrop>false</ScaleCrop>
  <Company>Vice President Global Partnerships, National Life/Wor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Jarvis</dc:creator>
  <cp:keywords/>
  <cp:lastModifiedBy>Phillip Jarvis</cp:lastModifiedBy>
  <cp:revision>3</cp:revision>
  <cp:lastPrinted>2011-11-04T12:53:00Z</cp:lastPrinted>
  <dcterms:created xsi:type="dcterms:W3CDTF">2012-01-27T22:42:00Z</dcterms:created>
  <dcterms:modified xsi:type="dcterms:W3CDTF">2012-03-06T19:55:00Z</dcterms:modified>
</cp:coreProperties>
</file>